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13C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FUQ-200 Head-End Processor 3-Slot Modular 1 GE RJ45 Port MPEG-2-H.264-HEVC DVB-S2-T2-ISDB-T Multi-Module Broadcast Processing for Professional DTV Systems</w:t>
      </w:r>
    </w:p>
    <w:p w14:paraId="1BB6E7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center"/>
        <w:rPr>
          <w:rFonts w:ascii="Verdana" w:hAnsi="Verdana" w:cs="Verdana"/>
          <w:i w:val="0"/>
          <w:iCs w:val="0"/>
          <w:caps w:val="0"/>
          <w:color w:val="333333"/>
          <w:spacing w:val="0"/>
          <w:sz w:val="18"/>
          <w:szCs w:val="18"/>
        </w:rPr>
      </w:pPr>
      <w:bookmarkStart w:id="0" w:name="_GoBack"/>
      <w:bookmarkEnd w:id="0"/>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23051045"/>
            <wp:cNvGraphicFramePr/>
            <a:graphic xmlns:a="http://schemas.openxmlformats.org/drawingml/2006/main">
              <a:graphicData uri="http://schemas.openxmlformats.org/drawingml/2006/picture">
                <pic:pic xmlns:pic="http://schemas.openxmlformats.org/drawingml/2006/picture">
                  <pic:nvPicPr>
                    <pic:cNvPr id="1" name="图片 1" descr="3EEECN_20171123051045"/>
                    <pic:cNvPicPr/>
                  </pic:nvPicPr>
                  <pic:blipFill>
                    <a:blip r:embed="rId6"/>
                    <a:stretch>
                      <a:fillRect/>
                    </a:stretch>
                  </pic:blipFill>
                  <pic:spPr>
                    <a:xfrm>
                      <a:off x="0" y="0"/>
                      <a:ext cx="6181725" cy="3400425"/>
                    </a:xfrm>
                    <a:prstGeom prst="rect">
                      <a:avLst/>
                    </a:prstGeom>
                  </pic:spPr>
                </pic:pic>
              </a:graphicData>
            </a:graphic>
          </wp:inline>
        </w:drawing>
      </w:r>
    </w:p>
    <w:p w14:paraId="6E2BA57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6EAB930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793C234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eastAsia" w:ascii="Verdana" w:hAnsi="Verdana" w:cs="Verdana" w:eastAsiaTheme="minorEastAsia"/>
          <w:i w:val="0"/>
          <w:iCs w:val="0"/>
          <w:caps w:val="0"/>
          <w:color w:val="333333"/>
          <w:spacing w:val="0"/>
          <w:sz w:val="18"/>
          <w:szCs w:val="18"/>
          <w:lang w:eastAsia="zh-CN"/>
        </w:rPr>
      </w:pPr>
      <w:r>
        <w:rPr>
          <w:rStyle w:val="10"/>
          <w:rFonts w:hint="eastAsia" w:ascii="Verdana" w:hAnsi="Verdana" w:cs="Verdana"/>
          <w:i w:val="0"/>
          <w:iCs w:val="0"/>
          <w:caps w:val="0"/>
          <w:color w:val="FF8C00"/>
          <w:spacing w:val="0"/>
          <w:sz w:val="18"/>
          <w:szCs w:val="18"/>
          <w:shd w:val="clear" w:fill="FEFCFD"/>
          <w:lang w:eastAsia="zh-CN"/>
        </w:rPr>
        <w:t>Product overview</w:t>
      </w:r>
    </w:p>
    <w:p w14:paraId="067CBA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eastAsia" w:ascii="Verdana" w:hAnsi="Verdana" w:cs="Verdana"/>
          <w:i w:val="0"/>
          <w:iCs w:val="0"/>
          <w:caps w:val="0"/>
          <w:color w:val="333333"/>
          <w:spacing w:val="0"/>
          <w:sz w:val="18"/>
          <w:szCs w:val="18"/>
          <w:shd w:val="clear" w:fill="FEFCFD"/>
          <w:lang w:eastAsia="zh-CN"/>
        </w:rPr>
        <w:t>The FMUSER FUQ-200 head-end processor handles encoding, decoding, transcoding, multiplexing, descrambling, and modulating via modular inputs. It processes broadcast signals through flexible module combinations. This unit features a 1U chassis with 3 slots and a 1 GE bi-directional data port (RJ45 interface). Ideal for professional DTV systems and broadcast center workflows.</w:t>
      </w:r>
      <w:r>
        <w:rPr>
          <w:rFonts w:hint="default" w:ascii="Verdana" w:hAnsi="Verdana" w:cs="Verdana"/>
          <w:i w:val="0"/>
          <w:iCs w:val="0"/>
          <w:caps w:val="0"/>
          <w:color w:val="333333"/>
          <w:spacing w:val="0"/>
          <w:sz w:val="18"/>
          <w:szCs w:val="18"/>
          <w:shd w:val="clear" w:fill="FEFCFD"/>
        </w:rPr>
        <w:t> </w:t>
      </w:r>
    </w:p>
    <w:p w14:paraId="718F42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shd w:val="clear" w:fill="FEFCFD"/>
        </w:rPr>
      </w:pPr>
      <w:r>
        <w:rPr>
          <w:rStyle w:val="10"/>
          <w:rFonts w:hint="eastAsia" w:ascii="Verdana" w:hAnsi="Verdana" w:cs="Verdana"/>
          <w:i w:val="0"/>
          <w:iCs w:val="0"/>
          <w:caps w:val="0"/>
          <w:color w:val="FF8C00"/>
          <w:spacing w:val="0"/>
          <w:sz w:val="18"/>
          <w:szCs w:val="18"/>
          <w:shd w:val="clear" w:fill="FEFCFD"/>
          <w:lang w:eastAsia="zh-CN"/>
        </w:rPr>
        <w:t>Key feature</w:t>
      </w:r>
    </w:p>
    <w:p w14:paraId="1A502D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Supports modular plug-in design with 1U chassis and 3 slots.</w:t>
      </w:r>
    </w:p>
    <w:p w14:paraId="04DD455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Enables flexible combination of encoding, decoding, transcoding, multiplexing, descrambling, and modulating modules.</w:t>
      </w:r>
    </w:p>
    <w:p w14:paraId="714F743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Delivers high-capacity 800M data processing.</w:t>
      </w:r>
    </w:p>
    <w:p w14:paraId="4427B9A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Features 1 GE bi-directional data port (RJ45 interface) for robust IP connectivity.</w:t>
      </w:r>
    </w:p>
    <w:p w14:paraId="2506015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Provides Web-based management and firmware updates.</w:t>
      </w:r>
    </w:p>
    <w:p w14:paraId="7D36C3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FF8C00"/>
          <w:spacing w:val="0"/>
          <w:sz w:val="18"/>
          <w:szCs w:val="18"/>
          <w:shd w:val="clear" w:fill="FEFCFD"/>
        </w:rPr>
        <w:t>Principle Chart</w:t>
      </w:r>
    </w:p>
    <w:p w14:paraId="562EF37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u w:val="none"/>
          <w:shd w:val="clear" w:fill="FEFCFD"/>
        </w:rPr>
        <w:drawing>
          <wp:inline distT="0" distB="0" distL="114300" distR="114300">
            <wp:extent cx="6184900" cy="6149340"/>
            <wp:effectExtent l="0" t="0" r="6350" b="3810"/>
            <wp:docPr id="32" name="图片 6"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descr="IMG_257"/>
                    <pic:cNvPicPr>
                      <a:picLocks noChangeAspect="1"/>
                    </pic:cNvPicPr>
                  </pic:nvPicPr>
                  <pic:blipFill>
                    <a:blip r:embed="rId8"/>
                    <a:stretch>
                      <a:fillRect/>
                    </a:stretch>
                  </pic:blipFill>
                  <pic:spPr>
                    <a:xfrm>
                      <a:off x="0" y="0"/>
                      <a:ext cx="6184900" cy="6149340"/>
                    </a:xfrm>
                    <a:prstGeom prst="rect">
                      <a:avLst/>
                    </a:prstGeom>
                    <a:noFill/>
                    <a:ln w="9525">
                      <a:noFill/>
                    </a:ln>
                  </pic:spPr>
                </pic:pic>
              </a:graphicData>
            </a:graphic>
          </wp:inline>
        </w:drawing>
      </w:r>
    </w:p>
    <w:p w14:paraId="4A5A476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FF8C00"/>
          <w:spacing w:val="0"/>
          <w:sz w:val="18"/>
          <w:szCs w:val="18"/>
          <w:shd w:val="clear" w:fill="FEFCFD"/>
        </w:rPr>
        <w:t>Module Specifications:</w:t>
      </w:r>
    </w:p>
    <w:p w14:paraId="1A515A3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FDD4333">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CVBS/SDI Encoding Module (DX214B)</w:t>
      </w:r>
    </w:p>
    <w:tbl>
      <w:tblPr>
        <w:tblStyle w:val="7"/>
        <w:tblW w:w="975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962"/>
      </w:tblGrid>
      <w:tr w14:paraId="6F87FE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654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285A188B">
            <w:pPr>
              <w:keepNext w:val="0"/>
              <w:keepLines w:val="0"/>
              <w:widowControl/>
              <w:suppressLineNumbers w:val="0"/>
              <w:pBdr>
                <w:top w:val="none" w:color="auto" w:sz="0" w:space="0"/>
                <w:left w:val="none" w:color="auto" w:sz="0" w:space="0"/>
                <w:bottom w:val="none" w:color="auto" w:sz="0" w:space="0"/>
                <w:right w:val="none" w:color="auto" w:sz="0" w:space="0"/>
              </w:pBdr>
              <w:spacing w:line="324" w:lineRule="atLeast"/>
              <w:jc w:val="left"/>
            </w:pPr>
            <w:r>
              <w:rPr>
                <w:rFonts w:ascii="宋体" w:hAnsi="宋体" w:eastAsia="宋体" w:cs="宋体"/>
                <w:color w:val="333333"/>
                <w:sz w:val="24"/>
                <w:szCs w:val="24"/>
                <w:u w:val="none"/>
              </w:rPr>
              <w:drawing>
                <wp:inline distT="0" distB="0" distL="114300" distR="114300">
                  <wp:extent cx="6179185" cy="2599690"/>
                  <wp:effectExtent l="0" t="0" r="12065" b="10160"/>
                  <wp:docPr id="33" name="图片 7"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descr="IMG_258"/>
                          <pic:cNvPicPr>
                            <a:picLocks noChangeAspect="1"/>
                          </pic:cNvPicPr>
                        </pic:nvPicPr>
                        <pic:blipFill>
                          <a:blip r:embed="rId10"/>
                          <a:stretch>
                            <a:fillRect/>
                          </a:stretch>
                        </pic:blipFill>
                        <pic:spPr>
                          <a:xfrm>
                            <a:off x="0" y="0"/>
                            <a:ext cx="6179185" cy="2599690"/>
                          </a:xfrm>
                          <a:prstGeom prst="rect">
                            <a:avLst/>
                          </a:prstGeom>
                          <a:noFill/>
                          <a:ln w="9525">
                            <a:noFill/>
                          </a:ln>
                        </pic:spPr>
                      </pic:pic>
                    </a:graphicData>
                  </a:graphic>
                </wp:inline>
              </w:drawing>
            </w:r>
          </w:p>
          <w:p w14:paraId="2D17DD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C4D5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 CVBS (DB9 to RCA) or 4 SDI (BNC)</w:t>
            </w:r>
          </w:p>
          <w:p w14:paraId="770B92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and 4 SPTS output over UDP/RTP, unicast and multicast</w:t>
            </w:r>
          </w:p>
          <w:p w14:paraId="4FB84B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098715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w:t>
            </w:r>
          </w:p>
          <w:p w14:paraId="37326E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 (Only for CVBS input)</w:t>
            </w:r>
          </w:p>
          <w:p w14:paraId="280C2F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w:t>
            </w:r>
          </w:p>
          <w:p w14:paraId="754F57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720*576 -50i</w:t>
            </w:r>
          </w:p>
          <w:p w14:paraId="42E62F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720*576/352*288/320*240/320*180/176*144/160*120/160*90-50Hz</w:t>
            </w:r>
          </w:p>
          <w:p w14:paraId="14D050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720*480 -60i</w:t>
            </w:r>
          </w:p>
          <w:p w14:paraId="7779CF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720*480/352*288/320*240/320*180/176*144/160*120/160*90-60Hz</w:t>
            </w:r>
          </w:p>
          <w:p w14:paraId="706593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w:t>
            </w:r>
          </w:p>
          <w:p w14:paraId="7D628B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IPPP, IBPBP, IBBPB, IBBBP</w:t>
            </w:r>
          </w:p>
          <w:p w14:paraId="0C40A0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0.5~5Mbps</w:t>
            </w:r>
          </w:p>
          <w:p w14:paraId="65F904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734CD3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Audio Layer 2, LC-AAC, HE-AAC</w:t>
            </w:r>
          </w:p>
          <w:p w14:paraId="4B4B3E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14EB82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48/56/64/80/96/112/128/160/192/224/256/320/384 Kbps</w:t>
            </w:r>
          </w:p>
          <w:p w14:paraId="2604A0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0FD82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w:t>
            </w:r>
          </w:p>
        </w:tc>
      </w:tr>
    </w:tbl>
    <w:p w14:paraId="78E633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12E803A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CVBS Encoding Module (DX214/214A)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6D32FC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540" w:type="dxa"/>
            <w:tcBorders>
              <w:top w:val="outset" w:color="auto" w:sz="6" w:space="0"/>
              <w:left w:val="outset" w:color="auto" w:sz="6" w:space="0"/>
              <w:bottom w:val="outset" w:color="auto" w:sz="6" w:space="0"/>
              <w:right w:val="outset" w:color="auto" w:sz="6" w:space="0"/>
            </w:tcBorders>
            <w:shd w:val="clear" w:color="auto" w:fill="auto"/>
            <w:vAlign w:val="center"/>
          </w:tcPr>
          <w:p w14:paraId="5B71157A">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79185" cy="2599690"/>
                  <wp:effectExtent l="0" t="0" r="12065" b="10160"/>
                  <wp:docPr id="11" name="图片 8"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59"/>
                          <pic:cNvPicPr>
                            <a:picLocks noChangeAspect="1"/>
                          </pic:cNvPicPr>
                        </pic:nvPicPr>
                        <pic:blipFill>
                          <a:blip r:embed="rId12"/>
                          <a:stretch>
                            <a:fillRect/>
                          </a:stretch>
                        </pic:blipFill>
                        <pic:spPr>
                          <a:xfrm>
                            <a:off x="0" y="0"/>
                            <a:ext cx="6179185" cy="2599690"/>
                          </a:xfrm>
                          <a:prstGeom prst="rect">
                            <a:avLst/>
                          </a:prstGeom>
                          <a:noFill/>
                          <a:ln w="9525">
                            <a:noFill/>
                          </a:ln>
                        </pic:spPr>
                      </pic:pic>
                    </a:graphicData>
                  </a:graphic>
                </wp:inline>
              </w:drawing>
            </w:r>
          </w:p>
          <w:p w14:paraId="46B7FD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F5E82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 CVBS video, 4 Stereo Audio (DB9 to RCA)</w:t>
            </w:r>
          </w:p>
          <w:p w14:paraId="3FAC71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and 4 SPTS output over UDP/RTP, unicast and multicast</w:t>
            </w:r>
          </w:p>
          <w:p w14:paraId="258B49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735F8C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(4:2:0)</w:t>
            </w:r>
          </w:p>
          <w:p w14:paraId="329911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w:t>
            </w:r>
          </w:p>
          <w:p w14:paraId="50EC45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resolution: 720×480_60i, 544×480_60i, 352×480_60i, 352×240_60i, </w:t>
            </w:r>
          </w:p>
          <w:p w14:paraId="026F77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320×240_60i, 176×240_60i, 176×120_60i, 720×576_50i, </w:t>
            </w:r>
          </w:p>
          <w:p w14:paraId="6F953F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704×576_50i, 640×576_50i, 352×288_50i, 320×288_50i, </w:t>
            </w:r>
          </w:p>
          <w:p w14:paraId="31F391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176×288_50i, 176×144_50i</w:t>
            </w:r>
          </w:p>
          <w:p w14:paraId="29B0AE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 IBP, IBBP, IBBBP    </w:t>
            </w:r>
          </w:p>
          <w:p w14:paraId="43C625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0.1Mbps~8Mbps per channel </w:t>
            </w:r>
          </w:p>
          <w:p w14:paraId="13D69D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 (closed caption)</w:t>
            </w:r>
          </w:p>
          <w:p w14:paraId="56BCFF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32B7B8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 DD AC3 (2.0)</w:t>
            </w:r>
          </w:p>
          <w:p w14:paraId="0E915D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5F3FED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bitrate:128/192/256/320/384kbps each channel</w:t>
            </w:r>
          </w:p>
          <w:p w14:paraId="07CC64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943B1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 (for DX214A only)</w:t>
            </w:r>
          </w:p>
        </w:tc>
      </w:tr>
    </w:tbl>
    <w:p w14:paraId="0B73432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77A1D1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000000"/>
          <w:spacing w:val="0"/>
          <w:sz w:val="18"/>
          <w:szCs w:val="18"/>
          <w:shd w:val="clear" w:fill="FEFCFD"/>
        </w:rPr>
        <w:t>8 CVBS Encoding Module(DX218S)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ADD89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E3A3F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79185" cy="2599690"/>
                  <wp:effectExtent l="0" t="0" r="12065" b="10160"/>
                  <wp:docPr id="12" name="图片 9" descr="IMG_26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IMG_260"/>
                          <pic:cNvPicPr>
                            <a:picLocks noChangeAspect="1"/>
                          </pic:cNvPicPr>
                        </pic:nvPicPr>
                        <pic:blipFill>
                          <a:blip r:embed="rId14"/>
                          <a:stretch>
                            <a:fillRect/>
                          </a:stretch>
                        </pic:blipFill>
                        <pic:spPr>
                          <a:xfrm>
                            <a:off x="0" y="0"/>
                            <a:ext cx="6179185" cy="2599690"/>
                          </a:xfrm>
                          <a:prstGeom prst="rect">
                            <a:avLst/>
                          </a:prstGeom>
                          <a:noFill/>
                          <a:ln w="9525">
                            <a:noFill/>
                          </a:ln>
                        </pic:spPr>
                      </pic:pic>
                    </a:graphicData>
                  </a:graphic>
                </wp:inline>
              </w:drawing>
            </w:r>
          </w:p>
          <w:p w14:paraId="67E8DE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A5DB3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8 CVBS video, 8 Stereo Audio (DB15 to RCA), or 8 ch analog audio input to work as audio encoder module</w:t>
            </w:r>
          </w:p>
          <w:p w14:paraId="1E9366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 MPTS and 8 SPTS output over UDP/RTP, unicast and multicast</w:t>
            </w:r>
          </w:p>
          <w:p w14:paraId="28EF05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02F4F2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MPEG4 AVC/H.264</w:t>
            </w:r>
          </w:p>
          <w:p w14:paraId="1C550C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w:t>
            </w:r>
          </w:p>
          <w:p w14:paraId="4D1F14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720×576i, 720×480i</w:t>
            </w:r>
          </w:p>
          <w:p w14:paraId="6C5CA9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w:t>
            </w:r>
          </w:p>
          <w:p w14:paraId="52A79C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IPP   </w:t>
            </w:r>
          </w:p>
          <w:p w14:paraId="53DBD9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1~7Mbps each channel</w:t>
            </w:r>
          </w:p>
          <w:p w14:paraId="00AA5A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1AC7C8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w:t>
            </w:r>
          </w:p>
          <w:p w14:paraId="471F5D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32C56A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64/128/192/224/256/320/384Kbps each channel</w:t>
            </w:r>
          </w:p>
          <w:p w14:paraId="03EB10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2F10F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w:t>
            </w:r>
          </w:p>
        </w:tc>
      </w:tr>
    </w:tbl>
    <w:p w14:paraId="290BE377">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7F57C3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2 HDMI/SDI Encoding/Transcoding Module (DX202A/DX202A-D)</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D69E5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4A2D7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1964690"/>
                  <wp:effectExtent l="0" t="0" r="0" b="0"/>
                  <wp:docPr id="9" name="图片 10" descr="IMG_26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1"/>
                          <pic:cNvPicPr>
                            <a:picLocks noChangeAspect="1"/>
                          </pic:cNvPicPr>
                        </pic:nvPicPr>
                        <pic:blipFill>
                          <a:blip r:embed="rId16"/>
                          <a:stretch>
                            <a:fillRect/>
                          </a:stretch>
                        </pic:blipFill>
                        <pic:spPr>
                          <a:xfrm>
                            <a:off x="0" y="0"/>
                            <a:ext cx="6187440" cy="1964690"/>
                          </a:xfrm>
                          <a:prstGeom prst="rect">
                            <a:avLst/>
                          </a:prstGeom>
                          <a:noFill/>
                          <a:ln w="9525">
                            <a:noFill/>
                          </a:ln>
                        </pic:spPr>
                      </pic:pic>
                    </a:graphicData>
                  </a:graphic>
                </wp:inline>
              </w:drawing>
            </w:r>
          </w:p>
          <w:p w14:paraId="187083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05050"/>
                  <wp:effectExtent l="0" t="0" r="0" b="0"/>
                  <wp:docPr id="20" name="图片 11" descr="IMG_26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descr="IMG_262"/>
                          <pic:cNvPicPr>
                            <a:picLocks noChangeAspect="1"/>
                          </pic:cNvPicPr>
                        </pic:nvPicPr>
                        <pic:blipFill>
                          <a:blip r:embed="rId18"/>
                          <a:stretch>
                            <a:fillRect/>
                          </a:stretch>
                        </pic:blipFill>
                        <pic:spPr>
                          <a:xfrm>
                            <a:off x="0" y="0"/>
                            <a:ext cx="6187440" cy="2305050"/>
                          </a:xfrm>
                          <a:prstGeom prst="rect">
                            <a:avLst/>
                          </a:prstGeom>
                          <a:noFill/>
                          <a:ln w="9525">
                            <a:noFill/>
                          </a:ln>
                        </pic:spPr>
                      </pic:pic>
                    </a:graphicData>
                  </a:graphic>
                </wp:inline>
              </w:drawing>
            </w:r>
          </w:p>
          <w:p w14:paraId="41F3CA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7B2BCF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2*HDMI, 2*BNC for CC (Closed Caption) input - (DX202A)</w:t>
            </w:r>
          </w:p>
          <w:p w14:paraId="08376A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2*HD/SD SDI - (DX202A-D)</w:t>
            </w:r>
          </w:p>
          <w:p w14:paraId="5C9C11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output over UDP, Unicast/Multicast</w:t>
            </w:r>
          </w:p>
          <w:p w14:paraId="58AD58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4308EC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&amp; MPEG4 AVC/H.264</w:t>
            </w:r>
          </w:p>
          <w:p w14:paraId="44B182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resolution: 1920*1080_60P, 1920*1080_50P, 1920*1080_60i, 1920*1080_50i, 1280*720_60p, 1280*720_50P, 720*480_60i, 720*576_50i</w:t>
            </w:r>
          </w:p>
          <w:p w14:paraId="442A60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Aspect ratio: 16:9, 4:3</w:t>
            </w:r>
          </w:p>
          <w:p w14:paraId="39865C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0.8~19Mbps</w:t>
            </w:r>
          </w:p>
          <w:p w14:paraId="3B0A0C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 (closed caption)</w:t>
            </w:r>
          </w:p>
          <w:p w14:paraId="4444EA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177102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II, MPEG2-AAC, MPEG4-AAC,</w:t>
            </w:r>
          </w:p>
          <w:p w14:paraId="00E3DB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Dolby Digital AC3 (2.0) encoding (Optional); AC3 (2.0/5.1) passthrough</w:t>
            </w:r>
          </w:p>
          <w:p w14:paraId="750C69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Audio bitrate: 64Kbps-320kbps each channel</w:t>
            </w:r>
          </w:p>
          <w:p w14:paraId="59C75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52891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Tanscoding:</w:t>
            </w:r>
          </w:p>
          <w:p w14:paraId="066A5C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2*MPEG2 HD → 2*MPEG2/H.264 HD; 4*MPEG2 HD → 4*MPEG2/H.264 SD;</w:t>
            </w:r>
          </w:p>
          <w:p w14:paraId="7B92B2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2*H.264 HD → 2*MPEG2/H.264 HD; 4*H.264 HD → 4*MPEG2/H.264 SD; </w:t>
            </w:r>
          </w:p>
          <w:p w14:paraId="76E187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4*MPEG2 SD → 4*MPEG2/H.264 SD; 4*H.264 SD → 4*MPEG2/H.264 SD</w:t>
            </w:r>
          </w:p>
          <w:p w14:paraId="063956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Tanscoding:</w:t>
            </w:r>
          </w:p>
          <w:p w14:paraId="031092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AC3 (Optional) and AAC any-to-any</w:t>
            </w:r>
          </w:p>
        </w:tc>
      </w:tr>
    </w:tbl>
    <w:p w14:paraId="7BEFC1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55C10A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HDMI/SDI Encoding Module (DX224H/HV)</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32702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26F1E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color w:val="333333"/>
                <w:u w:val="none"/>
              </w:rPr>
              <w:drawing>
                <wp:inline distT="0" distB="0" distL="114300" distR="114300">
                  <wp:extent cx="6187440" cy="2142490"/>
                  <wp:effectExtent l="0" t="0" r="3810" b="10160"/>
                  <wp:docPr id="13" name="图片 12" descr="IMG_26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63"/>
                          <pic:cNvPicPr>
                            <a:picLocks noChangeAspect="1"/>
                          </pic:cNvPicPr>
                        </pic:nvPicPr>
                        <pic:blipFill>
                          <a:blip r:embed="rId20"/>
                          <a:stretch>
                            <a:fillRect/>
                          </a:stretch>
                        </pic:blipFill>
                        <pic:spPr>
                          <a:xfrm>
                            <a:off x="0" y="0"/>
                            <a:ext cx="6187440" cy="2142490"/>
                          </a:xfrm>
                          <a:prstGeom prst="rect">
                            <a:avLst/>
                          </a:prstGeom>
                          <a:noFill/>
                          <a:ln w="9525">
                            <a:noFill/>
                          </a:ln>
                        </pic:spPr>
                      </pic:pic>
                    </a:graphicData>
                  </a:graphic>
                </wp:inline>
              </w:drawing>
            </w:r>
          </w:p>
          <w:p w14:paraId="054F2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rPr>
                <w:color w:val="333333"/>
                <w:u w:val="none"/>
              </w:rPr>
              <w:drawing>
                <wp:inline distT="0" distB="0" distL="114300" distR="114300">
                  <wp:extent cx="6187440" cy="2552065"/>
                  <wp:effectExtent l="0" t="0" r="3810" b="635"/>
                  <wp:docPr id="10" name="图片 13" descr="IMG_26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4"/>
                          <pic:cNvPicPr>
                            <a:picLocks noChangeAspect="1"/>
                          </pic:cNvPicPr>
                        </pic:nvPicPr>
                        <pic:blipFill>
                          <a:blip r:embed="rId22"/>
                          <a:stretch>
                            <a:fillRect/>
                          </a:stretch>
                        </pic:blipFill>
                        <pic:spPr>
                          <a:xfrm>
                            <a:off x="0" y="0"/>
                            <a:ext cx="6187440" cy="2552065"/>
                          </a:xfrm>
                          <a:prstGeom prst="rect">
                            <a:avLst/>
                          </a:prstGeom>
                          <a:noFill/>
                          <a:ln w="9525">
                            <a:noFill/>
                          </a:ln>
                        </pic:spPr>
                      </pic:pic>
                    </a:graphicData>
                  </a:graphic>
                </wp:inline>
              </w:drawing>
            </w:r>
          </w:p>
          <w:p w14:paraId="3E0C75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 </w:t>
            </w:r>
          </w:p>
          <w:p w14:paraId="793577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Module Specifications:</w:t>
            </w:r>
          </w:p>
          <w:p w14:paraId="086D2F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Input: 4×HDMI (1.4) /SDI input, HDCP 1.4</w:t>
            </w:r>
          </w:p>
          <w:p w14:paraId="10985B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Output: 1 MPTS and 4 SPTS output over UDP/RTP/RTSP </w:t>
            </w:r>
          </w:p>
          <w:p w14:paraId="4624A4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Video Encoding:</w:t>
            </w:r>
          </w:p>
          <w:p w14:paraId="345EF5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Video format: HEVC/H.265 &amp; MPEG 4 AVC/H.264</w:t>
            </w:r>
          </w:p>
          <w:p w14:paraId="2E1551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Resolution:</w:t>
            </w: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83"/>
              <w:gridCol w:w="2820"/>
              <w:gridCol w:w="2313"/>
              <w:gridCol w:w="2984"/>
            </w:tblGrid>
            <w:tr w14:paraId="47C49E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0209E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DX224HV</w:t>
                  </w:r>
                </w:p>
              </w:tc>
              <w:tc>
                <w:tcPr>
                  <w:tcW w:w="0" w:type="auto"/>
                  <w:vMerge w:val="restart"/>
                  <w:shd w:val="clear" w:color="auto" w:fill="auto"/>
                  <w:vAlign w:val="center"/>
                </w:tcPr>
                <w:p w14:paraId="73B87F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t>Input</w:t>
                  </w:r>
                </w:p>
              </w:tc>
              <w:tc>
                <w:tcPr>
                  <w:tcW w:w="0" w:type="auto"/>
                  <w:gridSpan w:val="2"/>
                  <w:shd w:val="clear" w:color="auto" w:fill="auto"/>
                  <w:vAlign w:val="center"/>
                </w:tcPr>
                <w:p w14:paraId="3453E5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t>Output</w:t>
                  </w:r>
                </w:p>
              </w:tc>
            </w:tr>
            <w:tr w14:paraId="69F247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57897B5">
                  <w:pPr>
                    <w:jc w:val="left"/>
                    <w:rPr>
                      <w:rFonts w:hint="eastAsia" w:ascii="宋体"/>
                      <w:sz w:val="24"/>
                      <w:szCs w:val="24"/>
                    </w:rPr>
                  </w:pPr>
                </w:p>
              </w:tc>
              <w:tc>
                <w:tcPr>
                  <w:tcW w:w="0" w:type="auto"/>
                  <w:vMerge w:val="continue"/>
                  <w:shd w:val="clear" w:color="auto" w:fill="auto"/>
                  <w:vAlign w:val="center"/>
                </w:tcPr>
                <w:p w14:paraId="0455AB21">
                  <w:pPr>
                    <w:jc w:val="left"/>
                    <w:rPr>
                      <w:rFonts w:hint="eastAsia" w:ascii="宋体"/>
                      <w:sz w:val="24"/>
                      <w:szCs w:val="24"/>
                    </w:rPr>
                  </w:pPr>
                </w:p>
              </w:tc>
              <w:tc>
                <w:tcPr>
                  <w:tcW w:w="0" w:type="auto"/>
                  <w:shd w:val="clear" w:color="auto" w:fill="auto"/>
                  <w:vAlign w:val="center"/>
                </w:tcPr>
                <w:p w14:paraId="3CB3C4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t>HEVC/H.265</w:t>
                  </w:r>
                </w:p>
              </w:tc>
              <w:tc>
                <w:tcPr>
                  <w:tcW w:w="0" w:type="auto"/>
                  <w:shd w:val="clear" w:color="auto" w:fill="auto"/>
                  <w:vAlign w:val="center"/>
                </w:tcPr>
                <w:p w14:paraId="201F9C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t>MPEG-4 AVC/H.264</w:t>
                  </w:r>
                </w:p>
              </w:tc>
            </w:tr>
            <w:tr w14:paraId="1ADE27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F62232">
                  <w:pPr>
                    <w:jc w:val="left"/>
                    <w:rPr>
                      <w:rFonts w:hint="eastAsia" w:ascii="宋体"/>
                      <w:sz w:val="24"/>
                      <w:szCs w:val="24"/>
                    </w:rPr>
                  </w:pPr>
                </w:p>
              </w:tc>
              <w:tc>
                <w:tcPr>
                  <w:tcW w:w="0" w:type="auto"/>
                  <w:shd w:val="clear" w:color="auto" w:fill="auto"/>
                  <w:vAlign w:val="center"/>
                </w:tcPr>
                <w:p w14:paraId="11B013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tc>
              <w:tc>
                <w:tcPr>
                  <w:tcW w:w="0" w:type="auto"/>
                  <w:shd w:val="clear" w:color="auto" w:fill="auto"/>
                  <w:vAlign w:val="center"/>
                </w:tcPr>
                <w:p w14:paraId="57B1CA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tc>
              <w:tc>
                <w:tcPr>
                  <w:tcW w:w="0" w:type="auto"/>
                  <w:shd w:val="clear" w:color="auto" w:fill="auto"/>
                  <w:vAlign w:val="center"/>
                </w:tcPr>
                <w:p w14:paraId="6AF726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4*1080P-25</w:t>
                  </w:r>
                </w:p>
                <w:p w14:paraId="15DA06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2*1080P-50</w:t>
                  </w:r>
                </w:p>
              </w:tc>
            </w:tr>
            <w:tr w14:paraId="56A0C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3ACBFA">
                  <w:pPr>
                    <w:jc w:val="left"/>
                    <w:rPr>
                      <w:rFonts w:hint="eastAsia" w:ascii="宋体"/>
                      <w:sz w:val="24"/>
                      <w:szCs w:val="24"/>
                    </w:rPr>
                  </w:pPr>
                </w:p>
              </w:tc>
              <w:tc>
                <w:tcPr>
                  <w:tcW w:w="0" w:type="auto"/>
                  <w:shd w:val="clear" w:color="auto" w:fill="auto"/>
                  <w:vAlign w:val="center"/>
                </w:tcPr>
                <w:p w14:paraId="7226BA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4*1080P-60/59.94</w:t>
                  </w:r>
                </w:p>
              </w:tc>
              <w:tc>
                <w:tcPr>
                  <w:tcW w:w="0" w:type="auto"/>
                  <w:shd w:val="clear" w:color="auto" w:fill="auto"/>
                  <w:vAlign w:val="center"/>
                </w:tcPr>
                <w:p w14:paraId="57117A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w:t>
                  </w:r>
                </w:p>
                <w:p w14:paraId="3C682A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4*1080P-59.94</w:t>
                  </w:r>
                </w:p>
              </w:tc>
              <w:tc>
                <w:tcPr>
                  <w:tcW w:w="0" w:type="auto"/>
                  <w:shd w:val="clear" w:color="auto" w:fill="auto"/>
                  <w:vAlign w:val="center"/>
                </w:tcPr>
                <w:p w14:paraId="7CB59D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4*1080P-30</w:t>
                  </w:r>
                </w:p>
                <w:p w14:paraId="75268B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4*1080P-29.97</w:t>
                  </w:r>
                </w:p>
                <w:p w14:paraId="0794E8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2*1080P-60</w:t>
                  </w:r>
                </w:p>
                <w:p w14:paraId="7A1908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2*1080P-59.94</w:t>
                  </w:r>
                </w:p>
              </w:tc>
            </w:tr>
            <w:tr w14:paraId="6F5159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84CA23">
                  <w:pPr>
                    <w:jc w:val="left"/>
                    <w:rPr>
                      <w:rFonts w:hint="eastAsia" w:ascii="宋体"/>
                      <w:sz w:val="24"/>
                      <w:szCs w:val="24"/>
                    </w:rPr>
                  </w:pPr>
                </w:p>
              </w:tc>
              <w:tc>
                <w:tcPr>
                  <w:tcW w:w="0" w:type="auto"/>
                  <w:shd w:val="clear" w:color="auto" w:fill="auto"/>
                  <w:vAlign w:val="center"/>
                </w:tcPr>
                <w:p w14:paraId="41FC8A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4*1080I-50</w:t>
                  </w:r>
                </w:p>
              </w:tc>
              <w:tc>
                <w:tcPr>
                  <w:tcW w:w="0" w:type="auto"/>
                  <w:shd w:val="clear" w:color="auto" w:fill="auto"/>
                  <w:vAlign w:val="center"/>
                </w:tcPr>
                <w:p w14:paraId="51531E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 </w:t>
                  </w:r>
                </w:p>
                <w:p w14:paraId="6DEAE1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4*1080P-25</w:t>
                  </w:r>
                </w:p>
              </w:tc>
              <w:tc>
                <w:tcPr>
                  <w:tcW w:w="0" w:type="auto"/>
                  <w:shd w:val="clear" w:color="auto" w:fill="auto"/>
                  <w:vAlign w:val="center"/>
                </w:tcPr>
                <w:p w14:paraId="5AEEA4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4*1080I-50</w:t>
                  </w:r>
                </w:p>
                <w:p w14:paraId="4AA86B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4*1080P-25</w:t>
                  </w:r>
                </w:p>
                <w:p w14:paraId="041E8B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2*1080P-50</w:t>
                  </w:r>
                </w:p>
              </w:tc>
            </w:tr>
            <w:tr w14:paraId="769A92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1EA41B4">
                  <w:pPr>
                    <w:jc w:val="left"/>
                    <w:rPr>
                      <w:rFonts w:hint="eastAsia" w:ascii="宋体"/>
                      <w:sz w:val="24"/>
                      <w:szCs w:val="24"/>
                    </w:rPr>
                  </w:pPr>
                </w:p>
              </w:tc>
              <w:tc>
                <w:tcPr>
                  <w:tcW w:w="0" w:type="auto"/>
                  <w:shd w:val="clear" w:color="auto" w:fill="auto"/>
                  <w:vAlign w:val="center"/>
                </w:tcPr>
                <w:p w14:paraId="0526CD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4*1080I-60/59.94</w:t>
                  </w:r>
                </w:p>
              </w:tc>
              <w:tc>
                <w:tcPr>
                  <w:tcW w:w="0" w:type="auto"/>
                  <w:shd w:val="clear" w:color="auto" w:fill="auto"/>
                  <w:vAlign w:val="center"/>
                </w:tcPr>
                <w:p w14:paraId="3277B9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 </w:t>
                  </w:r>
                </w:p>
                <w:p w14:paraId="4B22D3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4*1080P-30</w:t>
                  </w:r>
                </w:p>
              </w:tc>
              <w:tc>
                <w:tcPr>
                  <w:tcW w:w="0" w:type="auto"/>
                  <w:shd w:val="clear" w:color="auto" w:fill="auto"/>
                  <w:vAlign w:val="center"/>
                </w:tcPr>
                <w:p w14:paraId="3DE147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4*1080I-60</w:t>
                  </w:r>
                </w:p>
                <w:p w14:paraId="577717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4*1080P-30</w:t>
                  </w:r>
                </w:p>
                <w:p w14:paraId="13EF53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2*1080P-60</w:t>
                  </w:r>
                </w:p>
              </w:tc>
            </w:tr>
            <w:tr w14:paraId="0C668F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1A50F2">
                  <w:pPr>
                    <w:jc w:val="left"/>
                    <w:rPr>
                      <w:rFonts w:hint="eastAsia" w:ascii="宋体"/>
                      <w:sz w:val="24"/>
                      <w:szCs w:val="24"/>
                    </w:rPr>
                  </w:pPr>
                </w:p>
              </w:tc>
              <w:tc>
                <w:tcPr>
                  <w:tcW w:w="0" w:type="auto"/>
                  <w:shd w:val="clear" w:color="auto" w:fill="auto"/>
                  <w:vAlign w:val="center"/>
                </w:tcPr>
                <w:p w14:paraId="5F895D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w:t>
                  </w:r>
                </w:p>
              </w:tc>
              <w:tc>
                <w:tcPr>
                  <w:tcW w:w="0" w:type="auto"/>
                  <w:shd w:val="clear" w:color="auto" w:fill="auto"/>
                  <w:vAlign w:val="center"/>
                </w:tcPr>
                <w:p w14:paraId="53C73E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w:t>
                  </w:r>
                </w:p>
              </w:tc>
              <w:tc>
                <w:tcPr>
                  <w:tcW w:w="0" w:type="auto"/>
                  <w:shd w:val="clear" w:color="auto" w:fill="auto"/>
                  <w:vAlign w:val="center"/>
                </w:tcPr>
                <w:p w14:paraId="75D06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w:t>
                  </w:r>
                </w:p>
              </w:tc>
            </w:tr>
            <w:tr w14:paraId="21C1B8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4DA3331">
                  <w:pPr>
                    <w:jc w:val="left"/>
                    <w:rPr>
                      <w:rFonts w:hint="eastAsia" w:ascii="宋体"/>
                      <w:sz w:val="24"/>
                      <w:szCs w:val="24"/>
                    </w:rPr>
                  </w:pPr>
                </w:p>
              </w:tc>
              <w:tc>
                <w:tcPr>
                  <w:tcW w:w="0" w:type="auto"/>
                  <w:shd w:val="clear" w:color="auto" w:fill="auto"/>
                  <w:vAlign w:val="center"/>
                </w:tcPr>
                <w:p w14:paraId="3616F3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4*720P-60/59.94</w:t>
                  </w:r>
                </w:p>
              </w:tc>
              <w:tc>
                <w:tcPr>
                  <w:tcW w:w="0" w:type="auto"/>
                  <w:shd w:val="clear" w:color="auto" w:fill="auto"/>
                  <w:vAlign w:val="center"/>
                </w:tcPr>
                <w:p w14:paraId="50B0C9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 </w:t>
                  </w:r>
                </w:p>
                <w:p w14:paraId="4733EF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4*720P-59.94</w:t>
                  </w:r>
                </w:p>
              </w:tc>
              <w:tc>
                <w:tcPr>
                  <w:tcW w:w="0" w:type="auto"/>
                  <w:shd w:val="clear" w:color="auto" w:fill="auto"/>
                  <w:vAlign w:val="center"/>
                </w:tcPr>
                <w:p w14:paraId="653875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w:t>
                  </w:r>
                </w:p>
                <w:p w14:paraId="385036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4*720P-59.94</w:t>
                  </w:r>
                </w:p>
              </w:tc>
            </w:tr>
            <w:tr w14:paraId="756632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29271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DX224H</w:t>
                  </w:r>
                </w:p>
              </w:tc>
              <w:tc>
                <w:tcPr>
                  <w:tcW w:w="0" w:type="auto"/>
                  <w:vMerge w:val="restart"/>
                  <w:shd w:val="clear" w:color="auto" w:fill="auto"/>
                  <w:vAlign w:val="center"/>
                </w:tcPr>
                <w:p w14:paraId="489D3F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Input</w:t>
                  </w:r>
                </w:p>
              </w:tc>
              <w:tc>
                <w:tcPr>
                  <w:tcW w:w="0" w:type="auto"/>
                  <w:gridSpan w:val="2"/>
                  <w:shd w:val="clear" w:color="auto" w:fill="auto"/>
                  <w:vAlign w:val="center"/>
                </w:tcPr>
                <w:p w14:paraId="43219D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Output</w:t>
                  </w:r>
                </w:p>
              </w:tc>
            </w:tr>
            <w:tr w14:paraId="599DFC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F87F53">
                  <w:pPr>
                    <w:jc w:val="left"/>
                    <w:rPr>
                      <w:rFonts w:hint="eastAsia" w:ascii="宋体"/>
                      <w:sz w:val="24"/>
                      <w:szCs w:val="24"/>
                    </w:rPr>
                  </w:pPr>
                </w:p>
              </w:tc>
              <w:tc>
                <w:tcPr>
                  <w:tcW w:w="0" w:type="auto"/>
                  <w:vMerge w:val="continue"/>
                  <w:shd w:val="clear" w:color="auto" w:fill="auto"/>
                  <w:vAlign w:val="center"/>
                </w:tcPr>
                <w:p w14:paraId="7250DB21">
                  <w:pPr>
                    <w:jc w:val="left"/>
                    <w:rPr>
                      <w:rFonts w:hint="eastAsia" w:ascii="宋体"/>
                      <w:sz w:val="24"/>
                      <w:szCs w:val="24"/>
                    </w:rPr>
                  </w:pPr>
                </w:p>
              </w:tc>
              <w:tc>
                <w:tcPr>
                  <w:tcW w:w="0" w:type="auto"/>
                  <w:shd w:val="clear" w:color="auto" w:fill="auto"/>
                  <w:vAlign w:val="center"/>
                </w:tcPr>
                <w:p w14:paraId="25AC73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HEVC/H.265</w:t>
                  </w:r>
                </w:p>
              </w:tc>
              <w:tc>
                <w:tcPr>
                  <w:tcW w:w="0" w:type="auto"/>
                  <w:shd w:val="clear" w:color="auto" w:fill="auto"/>
                  <w:vAlign w:val="center"/>
                </w:tcPr>
                <w:p w14:paraId="583809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MPEG-4 AVC/H.264</w:t>
                  </w:r>
                </w:p>
              </w:tc>
            </w:tr>
            <w:tr w14:paraId="26E997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5416AD">
                  <w:pPr>
                    <w:jc w:val="left"/>
                    <w:rPr>
                      <w:rFonts w:hint="eastAsia" w:ascii="宋体"/>
                      <w:sz w:val="24"/>
                      <w:szCs w:val="24"/>
                    </w:rPr>
                  </w:pPr>
                </w:p>
              </w:tc>
              <w:tc>
                <w:tcPr>
                  <w:tcW w:w="0" w:type="auto"/>
                  <w:shd w:val="clear" w:color="auto" w:fill="auto"/>
                  <w:vAlign w:val="center"/>
                </w:tcPr>
                <w:p w14:paraId="15648D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tc>
              <w:tc>
                <w:tcPr>
                  <w:tcW w:w="0" w:type="auto"/>
                  <w:shd w:val="clear" w:color="auto" w:fill="auto"/>
                  <w:vAlign w:val="center"/>
                </w:tcPr>
                <w:p w14:paraId="0745C5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tc>
              <w:tc>
                <w:tcPr>
                  <w:tcW w:w="0" w:type="auto"/>
                  <w:shd w:val="clear" w:color="auto" w:fill="auto"/>
                  <w:vAlign w:val="center"/>
                </w:tcPr>
                <w:p w14:paraId="15A92B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tc>
            </w:tr>
            <w:tr w14:paraId="76AC0C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818829">
                  <w:pPr>
                    <w:jc w:val="left"/>
                    <w:rPr>
                      <w:rFonts w:hint="eastAsia" w:ascii="宋体"/>
                      <w:sz w:val="24"/>
                      <w:szCs w:val="24"/>
                    </w:rPr>
                  </w:pPr>
                </w:p>
              </w:tc>
              <w:tc>
                <w:tcPr>
                  <w:tcW w:w="0" w:type="auto"/>
                  <w:shd w:val="clear" w:color="auto" w:fill="auto"/>
                  <w:vAlign w:val="center"/>
                </w:tcPr>
                <w:p w14:paraId="582B90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4*1080P-60/59.94</w:t>
                  </w:r>
                </w:p>
              </w:tc>
              <w:tc>
                <w:tcPr>
                  <w:tcW w:w="0" w:type="auto"/>
                  <w:shd w:val="clear" w:color="auto" w:fill="auto"/>
                  <w:vAlign w:val="center"/>
                </w:tcPr>
                <w:p w14:paraId="693430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w:t>
                  </w:r>
                </w:p>
                <w:p w14:paraId="26D547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4*1080P-59.94</w:t>
                  </w:r>
                </w:p>
              </w:tc>
              <w:tc>
                <w:tcPr>
                  <w:tcW w:w="0" w:type="auto"/>
                  <w:shd w:val="clear" w:color="auto" w:fill="auto"/>
                  <w:vAlign w:val="center"/>
                </w:tcPr>
                <w:p w14:paraId="1F48BB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w:t>
                  </w:r>
                </w:p>
                <w:p w14:paraId="50A005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4*1080P-59.94</w:t>
                  </w:r>
                </w:p>
              </w:tc>
            </w:tr>
            <w:tr w14:paraId="135314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C0F3EF">
                  <w:pPr>
                    <w:jc w:val="left"/>
                    <w:rPr>
                      <w:rFonts w:hint="eastAsia" w:ascii="宋体"/>
                      <w:sz w:val="24"/>
                      <w:szCs w:val="24"/>
                    </w:rPr>
                  </w:pPr>
                </w:p>
              </w:tc>
              <w:tc>
                <w:tcPr>
                  <w:tcW w:w="0" w:type="auto"/>
                  <w:shd w:val="clear" w:color="auto" w:fill="auto"/>
                  <w:vAlign w:val="center"/>
                </w:tcPr>
                <w:p w14:paraId="174336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4*1080I-50</w:t>
                  </w:r>
                </w:p>
              </w:tc>
              <w:tc>
                <w:tcPr>
                  <w:tcW w:w="0" w:type="auto"/>
                  <w:shd w:val="clear" w:color="auto" w:fill="auto"/>
                  <w:vAlign w:val="center"/>
                </w:tcPr>
                <w:p w14:paraId="3F307D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 </w:t>
                  </w:r>
                </w:p>
                <w:p w14:paraId="3884B6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4*1080P-25</w:t>
                  </w:r>
                </w:p>
              </w:tc>
              <w:tc>
                <w:tcPr>
                  <w:tcW w:w="0" w:type="auto"/>
                  <w:shd w:val="clear" w:color="auto" w:fill="auto"/>
                  <w:vAlign w:val="center"/>
                </w:tcPr>
                <w:p w14:paraId="3DCA06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4*1080P-25</w:t>
                  </w:r>
                </w:p>
                <w:p w14:paraId="61863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4*1080P-50</w:t>
                  </w:r>
                </w:p>
                <w:p w14:paraId="77EF10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4*1080I-50</w:t>
                  </w:r>
                </w:p>
              </w:tc>
            </w:tr>
            <w:tr w14:paraId="43E459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A923D0">
                  <w:pPr>
                    <w:jc w:val="left"/>
                    <w:rPr>
                      <w:rFonts w:hint="eastAsia" w:ascii="宋体"/>
                      <w:sz w:val="24"/>
                      <w:szCs w:val="24"/>
                    </w:rPr>
                  </w:pPr>
                </w:p>
              </w:tc>
              <w:tc>
                <w:tcPr>
                  <w:tcW w:w="0" w:type="auto"/>
                  <w:shd w:val="clear" w:color="auto" w:fill="auto"/>
                  <w:vAlign w:val="center"/>
                </w:tcPr>
                <w:p w14:paraId="7EE82A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4*1080I-60/59.94</w:t>
                  </w:r>
                </w:p>
              </w:tc>
              <w:tc>
                <w:tcPr>
                  <w:tcW w:w="0" w:type="auto"/>
                  <w:shd w:val="clear" w:color="auto" w:fill="auto"/>
                  <w:vAlign w:val="center"/>
                </w:tcPr>
                <w:p w14:paraId="450122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 </w:t>
                  </w:r>
                </w:p>
                <w:p w14:paraId="4B02CA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4*1080P-30</w:t>
                  </w:r>
                </w:p>
              </w:tc>
              <w:tc>
                <w:tcPr>
                  <w:tcW w:w="0" w:type="auto"/>
                  <w:shd w:val="clear" w:color="auto" w:fill="auto"/>
                  <w:vAlign w:val="center"/>
                </w:tcPr>
                <w:p w14:paraId="25EB49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4*1080P-30</w:t>
                  </w:r>
                </w:p>
                <w:p w14:paraId="7353AE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4*1080P-60</w:t>
                  </w:r>
                </w:p>
                <w:p w14:paraId="1DCA3F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4*1080I-60</w:t>
                  </w:r>
                </w:p>
              </w:tc>
            </w:tr>
            <w:tr w14:paraId="7AC99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EFE15C">
                  <w:pPr>
                    <w:jc w:val="left"/>
                    <w:rPr>
                      <w:rFonts w:hint="eastAsia" w:ascii="宋体"/>
                      <w:sz w:val="24"/>
                      <w:szCs w:val="24"/>
                    </w:rPr>
                  </w:pPr>
                </w:p>
              </w:tc>
              <w:tc>
                <w:tcPr>
                  <w:tcW w:w="0" w:type="auto"/>
                  <w:shd w:val="clear" w:color="auto" w:fill="auto"/>
                  <w:vAlign w:val="center"/>
                </w:tcPr>
                <w:p w14:paraId="133FFD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w:t>
                  </w:r>
                </w:p>
              </w:tc>
              <w:tc>
                <w:tcPr>
                  <w:tcW w:w="0" w:type="auto"/>
                  <w:shd w:val="clear" w:color="auto" w:fill="auto"/>
                  <w:vAlign w:val="center"/>
                </w:tcPr>
                <w:p w14:paraId="2E1F0C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w:t>
                  </w:r>
                </w:p>
              </w:tc>
              <w:tc>
                <w:tcPr>
                  <w:tcW w:w="0" w:type="auto"/>
                  <w:shd w:val="clear" w:color="auto" w:fill="auto"/>
                  <w:vAlign w:val="center"/>
                </w:tcPr>
                <w:p w14:paraId="6AD184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4*720P-50　</w:t>
                  </w:r>
                </w:p>
              </w:tc>
            </w:tr>
            <w:tr w14:paraId="195522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01D1AC">
                  <w:pPr>
                    <w:jc w:val="left"/>
                    <w:rPr>
                      <w:rFonts w:hint="eastAsia" w:ascii="宋体"/>
                      <w:sz w:val="24"/>
                      <w:szCs w:val="24"/>
                    </w:rPr>
                  </w:pPr>
                </w:p>
              </w:tc>
              <w:tc>
                <w:tcPr>
                  <w:tcW w:w="0" w:type="auto"/>
                  <w:shd w:val="clear" w:color="auto" w:fill="auto"/>
                  <w:vAlign w:val="center"/>
                </w:tcPr>
                <w:p w14:paraId="37DF5B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4*720P-60/59.94</w:t>
                  </w:r>
                </w:p>
              </w:tc>
              <w:tc>
                <w:tcPr>
                  <w:tcW w:w="0" w:type="auto"/>
                  <w:shd w:val="clear" w:color="auto" w:fill="auto"/>
                  <w:vAlign w:val="center"/>
                </w:tcPr>
                <w:p w14:paraId="28D0F5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 </w:t>
                  </w:r>
                </w:p>
                <w:p w14:paraId="67E363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4*720P-59.94</w:t>
                  </w:r>
                </w:p>
              </w:tc>
              <w:tc>
                <w:tcPr>
                  <w:tcW w:w="0" w:type="auto"/>
                  <w:shd w:val="clear" w:color="auto" w:fill="auto"/>
                  <w:vAlign w:val="center"/>
                </w:tcPr>
                <w:p w14:paraId="649C5C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4*720P-60</w:t>
                  </w:r>
                </w:p>
                <w:p w14:paraId="4F88DD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4*720P-59.94</w:t>
                  </w:r>
                </w:p>
              </w:tc>
            </w:tr>
          </w:tbl>
          <w:p w14:paraId="734875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Chroma: 4:2:0      </w:t>
            </w:r>
          </w:p>
          <w:p w14:paraId="3D2647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Bit rate (each channel): 0.5Mbps~20Mbps (H.265); 4 Mbps~20Mbps (H.264)</w:t>
            </w:r>
          </w:p>
          <w:p w14:paraId="54E56E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Rate Control: CBR/VBR        </w:t>
            </w:r>
          </w:p>
          <w:p w14:paraId="714783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GOP structure: IBBP, IPPP</w:t>
            </w:r>
          </w:p>
          <w:p w14:paraId="303D0F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Audio Encoding:</w:t>
            </w:r>
          </w:p>
          <w:p w14:paraId="6D545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Audio format: MPEG-1 Layer 2, LC-AAC, HE-AAC, HE-AAC V2, AC3 Passthrough</w:t>
            </w:r>
          </w:p>
          <w:p w14:paraId="37E4DD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Bit-rate (each channel):</w:t>
            </w:r>
          </w:p>
          <w:p w14:paraId="60A27E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48Kbps~384Kbps (MPEG-1 Layer 2 &amp; LC-AAC);</w:t>
            </w:r>
          </w:p>
          <w:p w14:paraId="0BFA8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24 Kbps~128 Kbps (HE-AAC); 18 Kbps~56 Kbps (HE-AAC V2)</w:t>
            </w:r>
          </w:p>
          <w:p w14:paraId="433744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Sampling rate: 48KHz  </w:t>
            </w:r>
          </w:p>
          <w:p w14:paraId="4DDBFD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Support Audio Gain adjust  </w:t>
            </w:r>
          </w:p>
          <w:p w14:paraId="220DA1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         </w:t>
            </w:r>
          </w:p>
          <w:p w14:paraId="57F279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
              <w:t>Support Logo, QR Code insertion--Optional as per order</w:t>
            </w:r>
          </w:p>
        </w:tc>
      </w:tr>
    </w:tbl>
    <w:p w14:paraId="681A391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3BE096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 HDMI/SDI  Encoding Module (DX224V)</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F9617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33D0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142490"/>
                  <wp:effectExtent l="0" t="0" r="3810" b="10160"/>
                  <wp:docPr id="15" name="图片 14" descr="IMG_26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IMG_265"/>
                          <pic:cNvPicPr>
                            <a:picLocks noChangeAspect="1"/>
                          </pic:cNvPicPr>
                        </pic:nvPicPr>
                        <pic:blipFill>
                          <a:blip r:embed="rId24"/>
                          <a:stretch>
                            <a:fillRect/>
                          </a:stretch>
                        </pic:blipFill>
                        <pic:spPr>
                          <a:xfrm>
                            <a:off x="0" y="0"/>
                            <a:ext cx="6187440" cy="2142490"/>
                          </a:xfrm>
                          <a:prstGeom prst="rect">
                            <a:avLst/>
                          </a:prstGeom>
                          <a:noFill/>
                          <a:ln w="9525">
                            <a:noFill/>
                          </a:ln>
                        </pic:spPr>
                      </pic:pic>
                    </a:graphicData>
                  </a:graphic>
                </wp:inline>
              </w:drawing>
            </w:r>
          </w:p>
          <w:p w14:paraId="1BD628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9B037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4×SDI/HDMI (1.4) input, HDCP 1.4</w:t>
            </w:r>
          </w:p>
          <w:p w14:paraId="3BA915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0F8974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HEVC/H.265 &amp; MPEG 4 AVC/H.264 </w:t>
            </w:r>
          </w:p>
          <w:p w14:paraId="4BBADF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p w14:paraId="4430E2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VI &amp; SDI：</w:t>
            </w: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139"/>
              <w:gridCol w:w="3139"/>
              <w:gridCol w:w="3322"/>
            </w:tblGrid>
            <w:tr w14:paraId="4B4347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ABC76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0" w:type="auto"/>
                  <w:gridSpan w:val="2"/>
                  <w:shd w:val="clear" w:color="auto" w:fill="auto"/>
                  <w:vAlign w:val="center"/>
                </w:tcPr>
                <w:p w14:paraId="15432F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Output</w:t>
                  </w:r>
                </w:p>
              </w:tc>
            </w:tr>
            <w:tr w14:paraId="3501E9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CAE624">
                  <w:pPr>
                    <w:jc w:val="left"/>
                    <w:rPr>
                      <w:rFonts w:hint="eastAsia" w:ascii="宋体"/>
                      <w:sz w:val="24"/>
                      <w:szCs w:val="24"/>
                    </w:rPr>
                  </w:pPr>
                </w:p>
              </w:tc>
              <w:tc>
                <w:tcPr>
                  <w:tcW w:w="0" w:type="auto"/>
                  <w:shd w:val="clear" w:color="auto" w:fill="auto"/>
                  <w:vAlign w:val="center"/>
                </w:tcPr>
                <w:p w14:paraId="7F8782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HEVC/H.265</w:t>
                  </w:r>
                </w:p>
              </w:tc>
              <w:tc>
                <w:tcPr>
                  <w:tcW w:w="0" w:type="auto"/>
                  <w:shd w:val="clear" w:color="auto" w:fill="auto"/>
                  <w:vAlign w:val="center"/>
                </w:tcPr>
                <w:p w14:paraId="20D9F2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MPEG-4 AVC/H.264</w:t>
                  </w:r>
                </w:p>
              </w:tc>
            </w:tr>
            <w:tr w14:paraId="391153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78149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10E7F0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7A0992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616D80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72EE6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71D7DE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2481D0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2*1080P-60/59.94</w:t>
                  </w:r>
                </w:p>
              </w:tc>
            </w:tr>
            <w:tr w14:paraId="7C5474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A77E7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tc>
              <w:tc>
                <w:tcPr>
                  <w:tcW w:w="0" w:type="auto"/>
                  <w:shd w:val="clear" w:color="auto" w:fill="auto"/>
                  <w:vAlign w:val="center"/>
                </w:tcPr>
                <w:p w14:paraId="773045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71870F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  </w:t>
                  </w:r>
                </w:p>
                <w:p w14:paraId="7D220A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6F9DC0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C651B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tc>
              <w:tc>
                <w:tcPr>
                  <w:tcW w:w="0" w:type="auto"/>
                  <w:shd w:val="clear" w:color="auto" w:fill="auto"/>
                  <w:vAlign w:val="center"/>
                </w:tcPr>
                <w:p w14:paraId="171A4B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1F60D1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p w14:paraId="0CD6A6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2*1080P-60/59.94</w:t>
                  </w:r>
                </w:p>
              </w:tc>
            </w:tr>
            <w:tr w14:paraId="1BFB97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A322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0" w:type="auto"/>
                  <w:shd w:val="clear" w:color="auto" w:fill="auto"/>
                  <w:vAlign w:val="center"/>
                </w:tcPr>
                <w:p w14:paraId="6398A6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0" w:type="auto"/>
                  <w:shd w:val="clear" w:color="auto" w:fill="auto"/>
                  <w:vAlign w:val="center"/>
                </w:tcPr>
                <w:p w14:paraId="545586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r>
            <w:tr w14:paraId="54E69F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shd w:val="clear" w:color="auto" w:fill="auto"/>
                  <w:vAlign w:val="center"/>
                </w:tcPr>
                <w:p w14:paraId="53F768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0" w:type="auto"/>
                  <w:shd w:val="clear" w:color="auto" w:fill="auto"/>
                  <w:vAlign w:val="center"/>
                </w:tcPr>
                <w:p w14:paraId="385AE8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0" w:type="auto"/>
                  <w:shd w:val="clear" w:color="auto" w:fill="auto"/>
                  <w:vAlign w:val="center"/>
                </w:tcPr>
                <w:p w14:paraId="4313B0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r>
          </w:tbl>
          <w:p w14:paraId="7C115C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883BE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V2:</w:t>
            </w:r>
          </w:p>
          <w:p w14:paraId="51206719">
            <w:pPr>
              <w:keepNext w:val="0"/>
              <w:keepLines w:val="0"/>
              <w:widowControl/>
              <w:suppressLineNumbers w:val="0"/>
              <w:spacing w:line="324" w:lineRule="atLeast"/>
              <w:jc w:val="left"/>
            </w:pP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200"/>
              <w:gridCol w:w="3200"/>
              <w:gridCol w:w="3200"/>
            </w:tblGrid>
            <w:tr w14:paraId="6F86F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BFCAA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0" w:type="auto"/>
                  <w:gridSpan w:val="2"/>
                  <w:shd w:val="clear" w:color="auto" w:fill="auto"/>
                  <w:vAlign w:val="center"/>
                </w:tcPr>
                <w:p w14:paraId="600EDD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Output</w:t>
                  </w:r>
                </w:p>
              </w:tc>
            </w:tr>
            <w:tr w14:paraId="55AF1B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E473509">
                  <w:pPr>
                    <w:jc w:val="left"/>
                    <w:rPr>
                      <w:rFonts w:hint="eastAsia" w:ascii="宋体"/>
                      <w:sz w:val="24"/>
                      <w:szCs w:val="24"/>
                    </w:rPr>
                  </w:pPr>
                </w:p>
              </w:tc>
              <w:tc>
                <w:tcPr>
                  <w:tcW w:w="0" w:type="auto"/>
                  <w:shd w:val="clear" w:color="auto" w:fill="auto"/>
                  <w:vAlign w:val="center"/>
                </w:tcPr>
                <w:p w14:paraId="0E1914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HEVC/H.265</w:t>
                  </w:r>
                </w:p>
              </w:tc>
              <w:tc>
                <w:tcPr>
                  <w:tcW w:w="0" w:type="auto"/>
                  <w:shd w:val="clear" w:color="auto" w:fill="auto"/>
                  <w:vAlign w:val="center"/>
                </w:tcPr>
                <w:p w14:paraId="70BC67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MPEG-4 AVC/H.264</w:t>
                  </w:r>
                </w:p>
              </w:tc>
            </w:tr>
            <w:tr w14:paraId="456C33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309F3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4*2160P_25/30/29.97</w:t>
                  </w:r>
                </w:p>
              </w:tc>
              <w:tc>
                <w:tcPr>
                  <w:tcW w:w="0" w:type="auto"/>
                  <w:shd w:val="clear" w:color="auto" w:fill="auto"/>
                  <w:vAlign w:val="center"/>
                </w:tcPr>
                <w:p w14:paraId="0B7D90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2*2160P_25/30/29.97</w:t>
                  </w:r>
                </w:p>
              </w:tc>
              <w:tc>
                <w:tcPr>
                  <w:tcW w:w="0" w:type="auto"/>
                  <w:shd w:val="clear" w:color="auto" w:fill="auto"/>
                  <w:vAlign w:val="center"/>
                </w:tcPr>
                <w:p w14:paraId="5BF707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1*2160P_25/30/29.97</w:t>
                  </w:r>
                </w:p>
              </w:tc>
            </w:tr>
            <w:tr w14:paraId="639645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583C9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4*1080P_50/60/59.94</w:t>
                  </w:r>
                </w:p>
              </w:tc>
              <w:tc>
                <w:tcPr>
                  <w:tcW w:w="0" w:type="auto"/>
                  <w:shd w:val="clear" w:color="auto" w:fill="auto"/>
                  <w:vAlign w:val="center"/>
                </w:tcPr>
                <w:p w14:paraId="51BEBB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4*1080P_50/60/59.94</w:t>
                  </w:r>
                </w:p>
              </w:tc>
              <w:tc>
                <w:tcPr>
                  <w:tcW w:w="0" w:type="auto"/>
                  <w:shd w:val="clear" w:color="auto" w:fill="auto"/>
                  <w:vAlign w:val="center"/>
                </w:tcPr>
                <w:p w14:paraId="5F8904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2*1080P_50/60/59.94</w:t>
                  </w:r>
                </w:p>
              </w:tc>
            </w:tr>
            <w:tr w14:paraId="1DD066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11186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c>
                <w:tcPr>
                  <w:tcW w:w="0" w:type="auto"/>
                  <w:shd w:val="clear" w:color="auto" w:fill="auto"/>
                  <w:vAlign w:val="center"/>
                </w:tcPr>
                <w:p w14:paraId="161F2A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c>
                <w:tcPr>
                  <w:tcW w:w="0" w:type="auto"/>
                  <w:shd w:val="clear" w:color="auto" w:fill="auto"/>
                  <w:vAlign w:val="center"/>
                </w:tcPr>
                <w:p w14:paraId="1CAC9E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r>
          </w:tbl>
          <w:p w14:paraId="19E883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 4:2:0  Bit rate: 0.5Mbps~20Mbps (H.265); 4 Mbps~20Mbps (H.264)</w:t>
            </w:r>
          </w:p>
          <w:p w14:paraId="03B667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      </w:t>
            </w:r>
          </w:p>
          <w:p w14:paraId="567816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IBBP, IPPP</w:t>
            </w:r>
          </w:p>
          <w:p w14:paraId="3A8C54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4BEA8B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 LC-AAC, HE-AAC, HE-AAC V2, AC3 Passthrough</w:t>
            </w:r>
          </w:p>
          <w:p w14:paraId="503659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5EB6CA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(each channel):</w:t>
            </w:r>
          </w:p>
          <w:p w14:paraId="25E660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 (MPEG-1 Layer 2 &amp; LC-AAC)</w:t>
            </w:r>
          </w:p>
          <w:p w14:paraId="4990F7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Kbps~128 Kbps (HE-AAC), 18 Kbps~56 Kbps (HE-AAC V2)</w:t>
            </w:r>
          </w:p>
          <w:p w14:paraId="3A3C18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audio gain adjust</w:t>
            </w:r>
          </w:p>
          <w:p w14:paraId="714777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A9820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QR Code insertion--available on HDMI V1</w:t>
            </w:r>
          </w:p>
        </w:tc>
      </w:tr>
    </w:tbl>
    <w:p w14:paraId="522F8F9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0E2C53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2 Tuner Descrambling Module (DX902A)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FF319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73499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3480435"/>
                  <wp:effectExtent l="0" t="0" r="3810" b="5715"/>
                  <wp:docPr id="16" name="图片 15" descr="IMG_266">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66"/>
                          <pic:cNvPicPr>
                            <a:picLocks noChangeAspect="1"/>
                          </pic:cNvPicPr>
                        </pic:nvPicPr>
                        <pic:blipFill>
                          <a:blip r:embed="rId26"/>
                          <a:stretch>
                            <a:fillRect/>
                          </a:stretch>
                        </pic:blipFill>
                        <pic:spPr>
                          <a:xfrm>
                            <a:off x="0" y="0"/>
                            <a:ext cx="6187440" cy="3480435"/>
                          </a:xfrm>
                          <a:prstGeom prst="rect">
                            <a:avLst/>
                          </a:prstGeom>
                          <a:noFill/>
                          <a:ln w="9525">
                            <a:noFill/>
                          </a:ln>
                        </pic:spPr>
                      </pic:pic>
                    </a:graphicData>
                  </a:graphic>
                </wp:inline>
              </w:drawing>
            </w:r>
          </w:p>
          <w:p w14:paraId="26C526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2 Tuner input, F Type,</w:t>
            </w:r>
          </w:p>
          <w:p w14:paraId="3F3181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IP inputs from data port, UDP/RTP, unicast and multicast, IGMP V2/V3</w:t>
            </w:r>
          </w:p>
          <w:p w14:paraId="2EDF85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and 16 SPTS outputs over UDP/RTP/RTSP, Unicast/Multicast</w:t>
            </w:r>
          </w:p>
          <w:p w14:paraId="2E0838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DVB-CI: 2 independent common interface slots</w:t>
            </w:r>
          </w:p>
          <w:p w14:paraId="2E8739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DVB-S/S2/S2X</w:t>
            </w:r>
          </w:p>
          <w:p w14:paraId="701E48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QPSK/8PSK/16APSK 0.5~45 Msps;  8APSK/32APSK: 0.5~40Msps</w:t>
            </w:r>
          </w:p>
          <w:p w14:paraId="3A5C60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950-2150MHz</w:t>
            </w:r>
          </w:p>
          <w:p w14:paraId="125C7E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81D5C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p w14:paraId="4BDE8C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  </w:t>
            </w:r>
          </w:p>
          <w:p w14:paraId="26ABC6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 1/2, 2/3, 3/4, 5/6, 7/8</w:t>
            </w:r>
          </w:p>
          <w:p w14:paraId="3F62BE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p w14:paraId="6A5324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QPSK/8PSK/16APSK/32APSK</w:t>
            </w:r>
          </w:p>
          <w:p w14:paraId="7907A4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2EAE0D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2/3, 3/4, 5/6, 3/5, 4/5, 8/9, 9/10</w:t>
            </w:r>
          </w:p>
          <w:p w14:paraId="4C6ECC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w:t>
            </w:r>
          </w:p>
          <w:p w14:paraId="4DCE0A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w:t>
            </w:r>
          </w:p>
          <w:p w14:paraId="5334BC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9/10                            </w:t>
            </w:r>
          </w:p>
          <w:p w14:paraId="38FCFA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p w14:paraId="6FDDA1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QPSK/8PSK/8APSK/16APSK/32APSK</w:t>
            </w:r>
          </w:p>
          <w:p w14:paraId="1FD7A9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0DB96C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3/5, 2/3, 3/4, 4/5, 5/6, 8/9, 9/10, 13/45, 9/20, 11/20</w:t>
            </w:r>
          </w:p>
          <w:p w14:paraId="270332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 23/36, 25/36, 13/18</w:t>
            </w:r>
          </w:p>
          <w:p w14:paraId="7891DA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8APSK: 5/9-L, 26/45-L</w:t>
            </w:r>
          </w:p>
          <w:p w14:paraId="70FC84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9/10,1/2-L, 8/15-L, 5/9-L, 26/45, 3/5, 3/5-L, 28/45, 23/36, 2/3-L, 25/36, 13/18, 7/9, 77/90</w:t>
            </w:r>
          </w:p>
          <w:p w14:paraId="486F60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2/3-L, 32/45, 11/15, 7/9, 9/10</w:t>
            </w:r>
          </w:p>
          <w:p w14:paraId="030E8C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ACE69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Diseqc function</w:t>
            </w:r>
          </w:p>
          <w:p w14:paraId="36194A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423C1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4CE3B7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3A59F5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5D470F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70CA9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     </w:t>
            </w:r>
          </w:p>
          <w:p w14:paraId="7E1EBF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 2       </w:t>
            </w:r>
          </w:p>
          <w:p w14:paraId="7B98A0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w:t>
            </w:r>
          </w:p>
        </w:tc>
      </w:tr>
    </w:tbl>
    <w:p w14:paraId="484A3678">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5BFFBC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FTA Tuner Module (DX904B)</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A8511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BB099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90140"/>
                  <wp:effectExtent l="0" t="0" r="0" b="0"/>
                  <wp:docPr id="14" name="图片 16" descr="IMG_267">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descr="IMG_267"/>
                          <pic:cNvPicPr>
                            <a:picLocks noChangeAspect="1"/>
                          </pic:cNvPicPr>
                        </pic:nvPicPr>
                        <pic:blipFill>
                          <a:blip r:embed="rId28"/>
                          <a:stretch>
                            <a:fillRect/>
                          </a:stretch>
                        </pic:blipFill>
                        <pic:spPr>
                          <a:xfrm>
                            <a:off x="0" y="0"/>
                            <a:ext cx="6187440" cy="2390140"/>
                          </a:xfrm>
                          <a:prstGeom prst="rect">
                            <a:avLst/>
                          </a:prstGeom>
                          <a:noFill/>
                          <a:ln w="9525">
                            <a:noFill/>
                          </a:ln>
                        </pic:spPr>
                      </pic:pic>
                    </a:graphicData>
                  </a:graphic>
                </wp:inline>
              </w:drawing>
            </w:r>
          </w:p>
          <w:p w14:paraId="3E0C39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6D71FB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4 Tuner input, F Type</w:t>
            </w:r>
          </w:p>
          <w:p w14:paraId="7E1876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out for mux, 4 MPTS out for 4 tuner input pass through over UDP/RTP/RTSP, unicast/multicast </w:t>
            </w:r>
          </w:p>
          <w:p w14:paraId="7BDF9A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DVB-S/S2/S2X</w:t>
            </w:r>
          </w:p>
          <w:p w14:paraId="375053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QPSK/8PSK/16APSK 0.5~45 Msps;  8APSK/32APSK: 0.5~40Msps</w:t>
            </w:r>
          </w:p>
          <w:p w14:paraId="1BBC94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950-2150MHz</w:t>
            </w:r>
          </w:p>
          <w:p w14:paraId="548613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8D0B4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p w14:paraId="24D35A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  </w:t>
            </w:r>
          </w:p>
          <w:p w14:paraId="6BE5FA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 1/2, 2/3, 3/4, 5/6, 7/8</w:t>
            </w:r>
          </w:p>
          <w:p w14:paraId="79F2BB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 :</w:t>
            </w:r>
          </w:p>
          <w:p w14:paraId="6B06E6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QPSK/8PSK/16APSK/32APSK</w:t>
            </w:r>
          </w:p>
          <w:p w14:paraId="33BB18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p w14:paraId="62B307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2/3, 3/4, 5/6, 3/5, 4/5, 8/9, 9/10</w:t>
            </w:r>
          </w:p>
          <w:p w14:paraId="1D6836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7D070B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4E9B9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9/10                            </w:t>
            </w:r>
          </w:p>
          <w:p w14:paraId="32F1B8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 :</w:t>
            </w:r>
          </w:p>
          <w:p w14:paraId="4CC2B1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QPSK/8PSK/8APSK/16APSK/32APSK</w:t>
            </w:r>
          </w:p>
          <w:p w14:paraId="57DCC1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p w14:paraId="347F3B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074531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197223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4C0D6C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38F1BC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 9/10</w:t>
            </w:r>
          </w:p>
          <w:p w14:paraId="3C2F9A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F8219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Diseqc function</w:t>
            </w:r>
          </w:p>
          <w:p w14:paraId="4CEF7E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52A19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6239B0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w:t>
            </w:r>
          </w:p>
          <w:p w14:paraId="4A833D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manually), Accurate PCR adjust, PID pass-through</w:t>
            </w:r>
          </w:p>
          <w:p w14:paraId="2979A9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7C29B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w:t>
            </w:r>
          </w:p>
          <w:p w14:paraId="32E32B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w:t>
            </w:r>
          </w:p>
        </w:tc>
      </w:tr>
    </w:tbl>
    <w:p w14:paraId="524DB3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CB58E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 frequencies Descrambling Module (DX942A)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7552D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5A0FF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5535" cy="2115185"/>
                  <wp:effectExtent l="0" t="0" r="5715" b="18415"/>
                  <wp:docPr id="17" name="图片 17" descr="IMG_268">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68"/>
                          <pic:cNvPicPr>
                            <a:picLocks noChangeAspect="1"/>
                          </pic:cNvPicPr>
                        </pic:nvPicPr>
                        <pic:blipFill>
                          <a:blip r:embed="rId30"/>
                          <a:stretch>
                            <a:fillRect/>
                          </a:stretch>
                        </pic:blipFill>
                        <pic:spPr>
                          <a:xfrm>
                            <a:off x="0" y="0"/>
                            <a:ext cx="6185535" cy="2115185"/>
                          </a:xfrm>
                          <a:prstGeom prst="rect">
                            <a:avLst/>
                          </a:prstGeom>
                          <a:noFill/>
                          <a:ln w="9525">
                            <a:noFill/>
                          </a:ln>
                        </pic:spPr>
                      </pic:pic>
                    </a:graphicData>
                  </a:graphic>
                </wp:inline>
              </w:drawing>
            </w:r>
          </w:p>
          <w:p w14:paraId="7B151E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4 frequencies input(each RF in interface for 2 frequencies locking), F Type, 16 IP inputs(UDP/RTP) from data port, unicast and multicast, IGMP V2/V3</w:t>
            </w:r>
          </w:p>
          <w:p w14:paraId="120EB3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and 16 SPTS output over UDP and RTP/RTSP, Unicast/Multicast</w:t>
            </w:r>
          </w:p>
          <w:p w14:paraId="2596E0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DVB-CI: 2 independent common interface slots</w:t>
            </w:r>
          </w:p>
          <w:p w14:paraId="04B736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DVB-C (J.83 A/C)/J.83B/ DVB-T/DVB-T2/ISDB-T switchable </w:t>
            </w:r>
          </w:p>
          <w:p w14:paraId="123E03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06842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DVB-C (J.83 A/C); J.83B</w:t>
            </w:r>
          </w:p>
          <w:p w14:paraId="6EC1C8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60MHz~890MHz</w:t>
            </w:r>
          </w:p>
          <w:p w14:paraId="7E37EA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1000~9000Ksps</w:t>
            </w:r>
          </w:p>
          <w:p w14:paraId="4DE879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16/32/64/128/256 QAM; 64/256 QAM for J.83B</w:t>
            </w:r>
          </w:p>
          <w:p w14:paraId="0F917D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684F7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DVB-T/T2</w:t>
            </w:r>
          </w:p>
          <w:p w14:paraId="3AE498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 60MHz~890MHz</w:t>
            </w:r>
          </w:p>
          <w:p w14:paraId="4D4083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 5/6/7/8M bandwidth</w:t>
            </w:r>
          </w:p>
          <w:p w14:paraId="4746FC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PLP Index: 0~255 for DVB-T2</w:t>
            </w:r>
          </w:p>
          <w:p w14:paraId="749813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75F93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ISDB-T</w:t>
            </w:r>
          </w:p>
          <w:p w14:paraId="28298D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60-890MHz</w:t>
            </w:r>
          </w:p>
          <w:p w14:paraId="5D73FE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6B987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77EBD9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6CC99F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generate PSI/ SI table automatically  </w:t>
            </w:r>
          </w:p>
          <w:p w14:paraId="0FB5E2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     </w:t>
            </w:r>
          </w:p>
          <w:p w14:paraId="0B8D2B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 2       </w:t>
            </w:r>
          </w:p>
          <w:p w14:paraId="49F3E1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Keys</w:t>
            </w:r>
          </w:p>
        </w:tc>
      </w:tr>
    </w:tbl>
    <w:p w14:paraId="64B1F33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5F8DAEE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ASI/IP Multiplexing Module (DX504)</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663808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5F15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710815"/>
                  <wp:effectExtent l="0" t="0" r="3810" b="13335"/>
                  <wp:docPr id="18" name="图片 18" descr="IMG_269">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69"/>
                          <pic:cNvPicPr>
                            <a:picLocks noChangeAspect="1"/>
                          </pic:cNvPicPr>
                        </pic:nvPicPr>
                        <pic:blipFill>
                          <a:blip r:embed="rId32"/>
                          <a:stretch>
                            <a:fillRect/>
                          </a:stretch>
                        </pic:blipFill>
                        <pic:spPr>
                          <a:xfrm>
                            <a:off x="0" y="0"/>
                            <a:ext cx="6187440" cy="2710815"/>
                          </a:xfrm>
                          <a:prstGeom prst="rect">
                            <a:avLst/>
                          </a:prstGeom>
                          <a:noFill/>
                          <a:ln w="9525">
                            <a:noFill/>
                          </a:ln>
                        </pic:spPr>
                      </pic:pic>
                    </a:graphicData>
                  </a:graphic>
                </wp:inline>
              </w:drawing>
            </w:r>
          </w:p>
          <w:p w14:paraId="675209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39A2C8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4 ASI bi-direction, BNC 75Ω (manually set input or output)</w:t>
            </w:r>
          </w:p>
          <w:p w14:paraId="2C0B9F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2 GE Ports in the module (100/1000Mbps self-adaption) and the DHP200 chassis (data ports or other modules)</w:t>
            </w:r>
          </w:p>
          <w:p w14:paraId="7DFEED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0BA123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4 ASI input, 768 IP inputs over UDP/RTP (256 IP inputs thru GE1, GE2 in the module and the DHP300 chassis respectively)</w:t>
            </w:r>
          </w:p>
          <w:p w14:paraId="219FD7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4 ASI output, 4 MPTS output over UDP/RTP thru GE1, GE2 in the module and thru the DHP300 chassis</w:t>
            </w:r>
          </w:p>
        </w:tc>
      </w:tr>
    </w:tbl>
    <w:p w14:paraId="69CC7F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5C91D3F5">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5 ASI  Multiplexing Module (DX505)</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1A110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76E57C8">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262505"/>
                  <wp:effectExtent l="0" t="0" r="0" b="0"/>
                  <wp:docPr id="19" name="图片 19" descr="IMG_270">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70"/>
                          <pic:cNvPicPr>
                            <a:picLocks noChangeAspect="1"/>
                          </pic:cNvPicPr>
                        </pic:nvPicPr>
                        <pic:blipFill>
                          <a:blip r:embed="rId34"/>
                          <a:stretch>
                            <a:fillRect/>
                          </a:stretch>
                        </pic:blipFill>
                        <pic:spPr>
                          <a:xfrm>
                            <a:off x="0" y="0"/>
                            <a:ext cx="6187440" cy="2262505"/>
                          </a:xfrm>
                          <a:prstGeom prst="rect">
                            <a:avLst/>
                          </a:prstGeom>
                          <a:noFill/>
                          <a:ln w="9525">
                            <a:noFill/>
                          </a:ln>
                        </pic:spPr>
                      </pic:pic>
                    </a:graphicData>
                  </a:graphic>
                </wp:inline>
              </w:drawing>
            </w:r>
          </w:p>
          <w:p w14:paraId="546C57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12D9B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12731D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5 ASI bi-direction, BNC 75Ω (manually set input or output)</w:t>
            </w:r>
          </w:p>
          <w:p w14:paraId="17873E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the DHP300 chassis (data ports or other modules)  </w:t>
            </w:r>
          </w:p>
          <w:p w14:paraId="33E9F0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5 ASI input, 256 IP inputs over UDP/RTP thru the DHP300 chassis</w:t>
            </w:r>
          </w:p>
          <w:p w14:paraId="4C1444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6542AD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5 ASI output, 5 MPTS out over UDP/RTP thru the DHP300 chassis</w:t>
            </w:r>
          </w:p>
        </w:tc>
      </w:tr>
    </w:tbl>
    <w:p w14:paraId="1F1BEF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308E53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IP Multiplexing Module (DX506)</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02631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28BB7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150110"/>
                  <wp:effectExtent l="0" t="0" r="3810" b="2540"/>
                  <wp:docPr id="22" name="图片 20" descr="IMG_27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descr="IMG_271"/>
                          <pic:cNvPicPr>
                            <a:picLocks noChangeAspect="1"/>
                          </pic:cNvPicPr>
                        </pic:nvPicPr>
                        <pic:blipFill>
                          <a:blip r:embed="rId36"/>
                          <a:stretch>
                            <a:fillRect/>
                          </a:stretch>
                        </pic:blipFill>
                        <pic:spPr>
                          <a:xfrm>
                            <a:off x="0" y="0"/>
                            <a:ext cx="6187440" cy="2150110"/>
                          </a:xfrm>
                          <a:prstGeom prst="rect">
                            <a:avLst/>
                          </a:prstGeom>
                          <a:noFill/>
                          <a:ln w="9525">
                            <a:noFill/>
                          </a:ln>
                        </pic:spPr>
                      </pic:pic>
                    </a:graphicData>
                  </a:graphic>
                </wp:inline>
              </w:drawing>
            </w:r>
          </w:p>
          <w:p w14:paraId="4B3ED4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57C84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 512 SPTS or MPTS input over UDP, RTP, Unicast and Multicast thru GE1 Ethernet Port (100/1000M) </w:t>
            </w:r>
          </w:p>
          <w:p w14:paraId="3D12F7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4ADD75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512 SPTS output over UDP, RTP, Unicast and Multicast through GE2 Ethernet Port (100/1000M) </w:t>
            </w:r>
          </w:p>
        </w:tc>
      </w:tr>
    </w:tbl>
    <w:p w14:paraId="29AE2D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175EAE15">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20"/>
          <w:szCs w:val="20"/>
          <w:shd w:val="clear" w:fill="FEFCFD"/>
          <w:lang w:val="en-US" w:eastAsia="zh-CN" w:bidi="ar"/>
        </w:rPr>
        <w:t>ASI/IP Mux-</w:t>
      </w:r>
      <w:r>
        <w:rPr>
          <w:rStyle w:val="10"/>
          <w:rFonts w:hint="default" w:ascii="Verdana" w:hAnsi="Verdana" w:eastAsia="宋体" w:cs="Verdana"/>
          <w:i w:val="0"/>
          <w:iCs w:val="0"/>
          <w:caps w:val="0"/>
          <w:color w:val="333333"/>
          <w:spacing w:val="0"/>
          <w:kern w:val="0"/>
          <w:sz w:val="18"/>
          <w:szCs w:val="18"/>
          <w:shd w:val="clear" w:fill="FEFCFD"/>
          <w:lang w:val="en-US" w:eastAsia="zh-CN" w:bidi="ar"/>
        </w:rPr>
        <w:t>Scrambler </w:t>
      </w:r>
      <w:r>
        <w:rPr>
          <w:rStyle w:val="10"/>
          <w:rFonts w:hint="default" w:ascii="Verdana" w:hAnsi="Verdana" w:eastAsia="宋体" w:cs="Verdana"/>
          <w:i w:val="0"/>
          <w:iCs w:val="0"/>
          <w:caps w:val="0"/>
          <w:color w:val="333333"/>
          <w:spacing w:val="0"/>
          <w:kern w:val="0"/>
          <w:sz w:val="20"/>
          <w:szCs w:val="20"/>
          <w:shd w:val="clear" w:fill="FEFCFD"/>
          <w:lang w:val="en-US" w:eastAsia="zh-CN" w:bidi="ar"/>
        </w:rPr>
        <w:t>Module (DX514)</w:t>
      </w:r>
    </w:p>
    <w:p w14:paraId="2A79B8B8">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6AAEB4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34838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710815"/>
                  <wp:effectExtent l="0" t="0" r="3810" b="13335"/>
                  <wp:docPr id="23" name="图片 21" descr="IMG_272">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descr="IMG_272"/>
                          <pic:cNvPicPr>
                            <a:picLocks noChangeAspect="1"/>
                          </pic:cNvPicPr>
                        </pic:nvPicPr>
                        <pic:blipFill>
                          <a:blip r:embed="rId32"/>
                          <a:stretch>
                            <a:fillRect/>
                          </a:stretch>
                        </pic:blipFill>
                        <pic:spPr>
                          <a:xfrm>
                            <a:off x="0" y="0"/>
                            <a:ext cx="6187440" cy="2710815"/>
                          </a:xfrm>
                          <a:prstGeom prst="rect">
                            <a:avLst/>
                          </a:prstGeom>
                          <a:noFill/>
                          <a:ln w="9525">
                            <a:noFill/>
                          </a:ln>
                        </pic:spPr>
                      </pic:pic>
                    </a:graphicData>
                  </a:graphic>
                </wp:inline>
              </w:drawing>
            </w:r>
          </w:p>
          <w:p w14:paraId="353E6D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6C8D6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4 ASI bi-direction, BNC 75Ω </w:t>
            </w:r>
          </w:p>
          <w:p w14:paraId="74B563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2 Ethernet Port (100/1000M)  </w:t>
            </w:r>
          </w:p>
          <w:p w14:paraId="04EDDD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connector input</w:t>
            </w:r>
          </w:p>
          <w:p w14:paraId="2303EE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5BD240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4 ASI input, 32 IP input per channel over UDP/RTP</w:t>
            </w:r>
          </w:p>
          <w:p w14:paraId="2E6755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4 ASI output, 4 IP (MPTS) output over UDP/RTP/RTSP</w:t>
            </w:r>
          </w:p>
          <w:p w14:paraId="1332C6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B809F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7D024B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4   </w:t>
            </w:r>
          </w:p>
          <w:p w14:paraId="7D54DA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68D9CA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tc>
      </w:tr>
    </w:tbl>
    <w:p w14:paraId="19AF0F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0DD9EF6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ASI TS Switch Module</w:t>
      </w:r>
      <w:r>
        <w:rPr>
          <w:rStyle w:val="10"/>
          <w:rFonts w:hint="default" w:ascii="Verdana" w:hAnsi="Verdana" w:eastAsia="宋体" w:cs="Verdana"/>
          <w:i w:val="0"/>
          <w:iCs w:val="0"/>
          <w:caps w:val="0"/>
          <w:color w:val="333333"/>
          <w:spacing w:val="0"/>
          <w:kern w:val="0"/>
          <w:sz w:val="20"/>
          <w:szCs w:val="20"/>
          <w:shd w:val="clear" w:fill="FEFCFD"/>
          <w:lang w:val="en-US" w:eastAsia="zh-CN" w:bidi="ar"/>
        </w:rPr>
        <w:t> (DX515)</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E97E7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03BF9A9">
            <w:pPr>
              <w:keepNext w:val="0"/>
              <w:keepLines w:val="0"/>
              <w:widowControl/>
              <w:suppressLineNumbers w:val="0"/>
              <w:spacing w:line="324" w:lineRule="atLeast"/>
              <w:jc w:val="left"/>
              <w:rPr>
                <w:sz w:val="20"/>
                <w:szCs w:val="20"/>
              </w:rPr>
            </w:pPr>
            <w:r>
              <w:rPr>
                <w:rFonts w:ascii="宋体" w:hAnsi="宋体" w:eastAsia="宋体" w:cs="宋体"/>
                <w:color w:val="333333"/>
                <w:sz w:val="20"/>
                <w:szCs w:val="20"/>
                <w:u w:val="none"/>
              </w:rPr>
              <w:drawing>
                <wp:inline distT="0" distB="0" distL="114300" distR="114300">
                  <wp:extent cx="6187440" cy="2262505"/>
                  <wp:effectExtent l="0" t="0" r="0" b="0"/>
                  <wp:docPr id="24" name="图片 22" descr="IMG_27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descr="IMG_273"/>
                          <pic:cNvPicPr>
                            <a:picLocks noChangeAspect="1"/>
                          </pic:cNvPicPr>
                        </pic:nvPicPr>
                        <pic:blipFill>
                          <a:blip r:embed="rId34"/>
                          <a:stretch>
                            <a:fillRect/>
                          </a:stretch>
                        </pic:blipFill>
                        <pic:spPr>
                          <a:xfrm>
                            <a:off x="0" y="0"/>
                            <a:ext cx="6187440" cy="2262505"/>
                          </a:xfrm>
                          <a:prstGeom prst="rect">
                            <a:avLst/>
                          </a:prstGeom>
                          <a:noFill/>
                          <a:ln w="9525">
                            <a:noFill/>
                          </a:ln>
                        </pic:spPr>
                      </pic:pic>
                    </a:graphicData>
                  </a:graphic>
                </wp:inline>
              </w:drawing>
            </w:r>
          </w:p>
          <w:p w14:paraId="4D1F97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C7C88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20CF0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3 ASI</w:t>
            </w:r>
          </w:p>
          <w:p w14:paraId="52EF2F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2 ASI output (output 1 for one of the switch steams out, output 2 for main input stream)</w:t>
            </w:r>
          </w:p>
          <w:p w14:paraId="4C6800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TS packet: 188/204</w:t>
            </w:r>
          </w:p>
          <w:p w14:paraId="2E99AA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Switch Mode: Manually/Auto</w:t>
            </w:r>
          </w:p>
          <w:p w14:paraId="0ECBEE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monitor program status (bitrate, continuous counting, synchronization status)</w:t>
            </w:r>
          </w:p>
          <w:p w14:paraId="406472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channel mode and program mode switching</w:t>
            </w:r>
          </w:p>
          <w:p w14:paraId="4FD82D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to switch back to the main stream manually or automatically once the main stream recovers</w:t>
            </w:r>
          </w:p>
        </w:tc>
      </w:tr>
    </w:tbl>
    <w:p w14:paraId="38C96D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CD57C2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16/32 QAM Modulating Module (DX316/DX332)</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5ED3D6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4F2B297">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544445"/>
                  <wp:effectExtent l="0" t="0" r="0" b="0"/>
                  <wp:docPr id="29" name="图片 23" descr="IMG_274">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3" descr="IMG_274"/>
                          <pic:cNvPicPr>
                            <a:picLocks noChangeAspect="1"/>
                          </pic:cNvPicPr>
                        </pic:nvPicPr>
                        <pic:blipFill>
                          <a:blip r:embed="rId38"/>
                          <a:stretch>
                            <a:fillRect/>
                          </a:stretch>
                        </pic:blipFill>
                        <pic:spPr>
                          <a:xfrm>
                            <a:off x="0" y="0"/>
                            <a:ext cx="6187440" cy="2544445"/>
                          </a:xfrm>
                          <a:prstGeom prst="rect">
                            <a:avLst/>
                          </a:prstGeom>
                          <a:noFill/>
                          <a:ln w="9525">
                            <a:noFill/>
                          </a:ln>
                        </pic:spPr>
                      </pic:pic>
                    </a:graphicData>
                  </a:graphic>
                </wp:inline>
              </w:drawing>
            </w:r>
          </w:p>
          <w:p w14:paraId="14B424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7035D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679C2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6CC20D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16 or 32 IP output over UDP/RTP/RTSP, unicast/multicast, 2 GE Ports (RJ45/SFP)</w:t>
            </w:r>
          </w:p>
          <w:p w14:paraId="183A59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312F4E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16/32 channels of multiplexing, scrambling and modualtion.</w:t>
            </w:r>
          </w:p>
          <w:p w14:paraId="6DCE2F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47FE6F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 per channel</w:t>
            </w:r>
          </w:p>
          <w:p w14:paraId="63AEC1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PSI/SI table automatically</w:t>
            </w:r>
          </w:p>
          <w:p w14:paraId="68E94E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1F8B13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6   </w:t>
            </w:r>
          </w:p>
          <w:p w14:paraId="130E1A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17AE1F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p w14:paraId="3C10AA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019AD7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J.83A/B/C  MER: ≥40dB</w:t>
            </w:r>
          </w:p>
          <w:p w14:paraId="0443C5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19D13A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(87~117 dBµV), 0.1dB step for all carriers</w:t>
            </w:r>
          </w:p>
          <w:p w14:paraId="101412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3600~7200Ksps, 1ksps stepping</w:t>
            </w:r>
          </w:p>
          <w:p w14:paraId="0740A7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5057Ksps (J.83B, 64QAM), 5361Ksps (J.83B, 256QAM) </w:t>
            </w:r>
          </w:p>
          <w:p w14:paraId="303DCF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Constellation/Bandwidth: J.83A: 16/32/64/128/256QAM, 8M</w:t>
            </w:r>
          </w:p>
          <w:p w14:paraId="375EA0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J.83B/C: 64/256QAM, 6M</w:t>
            </w:r>
          </w:p>
          <w:p w14:paraId="1E478A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DX316 Output: 16 non-adjacent carrier outputs within 192M bandwidth</w:t>
            </w:r>
          </w:p>
          <w:p w14:paraId="21D3C2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DX332 Output: 32 non-adjacent carrier outputs within 384M bandwidth</w:t>
            </w:r>
          </w:p>
        </w:tc>
      </w:tr>
    </w:tbl>
    <w:p w14:paraId="32D5C3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077654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20"/>
          <w:szCs w:val="20"/>
          <w:shd w:val="clear" w:fill="FEFCFD"/>
        </w:rPr>
        <w:t>48 QAM Modulating Module (DX348D)</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6C6FCC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D21AB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sz w:val="20"/>
                <w:szCs w:val="20"/>
                <w:u w:val="none"/>
              </w:rPr>
              <w:drawing>
                <wp:inline distT="0" distB="0" distL="114300" distR="114300">
                  <wp:extent cx="6187440" cy="2544445"/>
                  <wp:effectExtent l="0" t="0" r="0" b="0"/>
                  <wp:docPr id="25" name="图片 24" descr="IMG_275">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IMG_275"/>
                          <pic:cNvPicPr>
                            <a:picLocks noChangeAspect="1"/>
                          </pic:cNvPicPr>
                        </pic:nvPicPr>
                        <pic:blipFill>
                          <a:blip r:embed="rId40"/>
                          <a:stretch>
                            <a:fillRect/>
                          </a:stretch>
                        </pic:blipFill>
                        <pic:spPr>
                          <a:xfrm>
                            <a:off x="0" y="0"/>
                            <a:ext cx="6187440" cy="2544445"/>
                          </a:xfrm>
                          <a:prstGeom prst="rect">
                            <a:avLst/>
                          </a:prstGeom>
                          <a:noFill/>
                          <a:ln w="9525">
                            <a:noFill/>
                          </a:ln>
                        </pic:spPr>
                      </pic:pic>
                    </a:graphicData>
                  </a:graphic>
                </wp:inline>
              </w:drawing>
            </w:r>
          </w:p>
          <w:p w14:paraId="180337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7A26B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5320A4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48 IP output over UDP/RTP/RTSP, unicast/multicast, 2 GE Ports (RJ45/SFP), GE1 for IP #1-#24, GE2 for IP #25-#48</w:t>
            </w:r>
          </w:p>
          <w:p w14:paraId="730E97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12ADD5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556FF3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 per channel</w:t>
            </w:r>
          </w:p>
          <w:p w14:paraId="3FDBEA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PSI/SI table automatically</w:t>
            </w:r>
          </w:p>
          <w:p w14:paraId="658C3B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4EC29F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6  </w:t>
            </w:r>
          </w:p>
          <w:p w14:paraId="23099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3E558A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p w14:paraId="65A29A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4A33BA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J.83A/B/C   MER: ≥40dB</w:t>
            </w:r>
          </w:p>
          <w:p w14:paraId="0BAD48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0DD0C4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(87~117 dBµV), 0.1dB step for all carriers</w:t>
            </w:r>
          </w:p>
          <w:p w14:paraId="3D4C9F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3600~7200Ksps, 1ksps stepping</w:t>
            </w:r>
          </w:p>
          <w:p w14:paraId="38AEAB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5057Ksps (J.83B, 64QAM), 5361Ksps (J.83B, 256QAM) </w:t>
            </w:r>
          </w:p>
          <w:p w14:paraId="568FEE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Constellation/Bandwidth: J.83A: 16/32/64/128/256QAM, 8M</w:t>
            </w:r>
          </w:p>
          <w:p w14:paraId="091710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J.83B/C: 64/256QAM, 6M</w:t>
            </w:r>
          </w:p>
          <w:p w14:paraId="4481C7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2 F type output ports for 48 non-adjacent carriers, 75Ω</w:t>
            </w:r>
          </w:p>
          <w:p w14:paraId="7AAC47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Carrier 1~24 out thru RF1, 25~48 thru RF2, each RF supports 384M bandwidth</w:t>
            </w:r>
          </w:p>
        </w:tc>
      </w:tr>
    </w:tbl>
    <w:p w14:paraId="3FACD61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04CF2F6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336A0E1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8/16 ISDB-Tb Modulating Module (DX306I)</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3DC34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D8E156D">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544445"/>
                  <wp:effectExtent l="0" t="0" r="0" b="0"/>
                  <wp:docPr id="27" name="图片 25" descr="IMG_276">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descr="IMG_276"/>
                          <pic:cNvPicPr>
                            <a:picLocks noChangeAspect="1"/>
                          </pic:cNvPicPr>
                        </pic:nvPicPr>
                        <pic:blipFill>
                          <a:blip r:embed="rId38"/>
                          <a:stretch>
                            <a:fillRect/>
                          </a:stretch>
                        </pic:blipFill>
                        <pic:spPr>
                          <a:xfrm>
                            <a:off x="0" y="0"/>
                            <a:ext cx="6187440" cy="2544445"/>
                          </a:xfrm>
                          <a:prstGeom prst="rect">
                            <a:avLst/>
                          </a:prstGeom>
                          <a:noFill/>
                          <a:ln w="9525">
                            <a:noFill/>
                          </a:ln>
                        </pic:spPr>
                      </pic:pic>
                    </a:graphicData>
                  </a:graphic>
                </wp:inline>
              </w:drawing>
            </w:r>
          </w:p>
          <w:p w14:paraId="0E3CF1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DA065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79B17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8/16 IP output over UDP/RTP/RTSP, unicast/multicast, 2 GE Ports (RJ45/SFP)</w:t>
            </w:r>
          </w:p>
          <w:p w14:paraId="46317E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4D2431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8/16 channels of multiplexing and modulation.</w:t>
            </w:r>
          </w:p>
          <w:p w14:paraId="082D46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745918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329E79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158619F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671866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ARIB STD-B31</w:t>
            </w:r>
          </w:p>
          <w:p w14:paraId="3C273E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 6M                   </w:t>
            </w:r>
          </w:p>
          <w:p w14:paraId="7F7AA6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 16QAM, 64QAM</w:t>
            </w:r>
          </w:p>
          <w:p w14:paraId="6C0B7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 1/32, 1/16, 1/8, 1/4    </w:t>
            </w:r>
          </w:p>
          <w:p w14:paraId="29CDEE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 2K, 4K, 8K         </w:t>
            </w:r>
          </w:p>
          <w:p w14:paraId="37090E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 1/2, 2/3, 3/4, 5/6, 7/8      </w:t>
            </w:r>
          </w:p>
          <w:p w14:paraId="428A9D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 ≥40dB</w:t>
            </w:r>
          </w:p>
          <w:p w14:paraId="59C990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591DAD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-20dBm~+10dBm (87~117dbµV), 0.1dB stepping</w:t>
            </w:r>
          </w:p>
          <w:p w14:paraId="5BDE1F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8/16 non-adjacent carrier outputs within 192M bandwidth</w:t>
            </w:r>
          </w:p>
          <w:p w14:paraId="016F7A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4BD48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Order Guide:</w:t>
            </w:r>
          </w:p>
          <w:p w14:paraId="627B79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DX306i-8: 8 non-adjacent ISDB-T carrier output + 8 IP MPTS output</w:t>
            </w:r>
          </w:p>
          <w:p w14:paraId="0B873C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DX306i-16: 16 non-adjacent ISDB-T carrier output + 16 IP MPTS output</w:t>
            </w:r>
          </w:p>
        </w:tc>
      </w:tr>
    </w:tbl>
    <w:p w14:paraId="1C7C40C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3FF4BD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8/16 DVB-T Modulating Module (DX308T)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9A280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852AD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544445"/>
                  <wp:effectExtent l="0" t="0" r="0" b="0"/>
                  <wp:docPr id="30" name="图片 26" descr="IMG_277">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6" descr="IMG_277"/>
                          <pic:cNvPicPr>
                            <a:picLocks noChangeAspect="1"/>
                          </pic:cNvPicPr>
                        </pic:nvPicPr>
                        <pic:blipFill>
                          <a:blip r:embed="rId38"/>
                          <a:stretch>
                            <a:fillRect/>
                          </a:stretch>
                        </pic:blipFill>
                        <pic:spPr>
                          <a:xfrm>
                            <a:off x="0" y="0"/>
                            <a:ext cx="6187440" cy="2544445"/>
                          </a:xfrm>
                          <a:prstGeom prst="rect">
                            <a:avLst/>
                          </a:prstGeom>
                          <a:noFill/>
                          <a:ln w="9525">
                            <a:noFill/>
                          </a:ln>
                        </pic:spPr>
                      </pic:pic>
                    </a:graphicData>
                  </a:graphic>
                </wp:inline>
              </w:drawing>
            </w:r>
          </w:p>
          <w:p w14:paraId="6D3808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E740F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425C46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8/16 IP output over UDP/RTP/RTSP, unicast/multicast, 2 GE Ports (RJ45/SFP)</w:t>
            </w:r>
          </w:p>
          <w:p w14:paraId="5A92D2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0898CF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03FE2F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Channel Number: 8/16 multiplexing channels</w:t>
            </w:r>
          </w:p>
          <w:p w14:paraId="34146F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65E2EC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05DBAC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787C18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ETSI EN300 744      MER: ≥40db</w:t>
            </w:r>
          </w:p>
          <w:p w14:paraId="166A2B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341323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QPSK/16QAM/64QAM Bandwidth: 6/7/8 MHz</w:t>
            </w:r>
          </w:p>
          <w:p w14:paraId="0CB2DD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mode: 2K/4K/8K    FEC: 1/2, 2/3, 3/4, 5/6, 7/8     </w:t>
            </w:r>
          </w:p>
          <w:p w14:paraId="6517C3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(for all carriers), 0.1dB stepping</w:t>
            </w:r>
          </w:p>
          <w:p w14:paraId="300ADA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8/16 non-adjacent carrier outputs within 192M bandwidth</w:t>
            </w:r>
          </w:p>
          <w:p w14:paraId="034340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46782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Order Guide:</w:t>
            </w:r>
          </w:p>
          <w:p w14:paraId="0FFF31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DX308T-8: 8 non-adjacent DVB-T carrier output + 8 IP MPTS output</w:t>
            </w:r>
          </w:p>
          <w:p w14:paraId="7CCE89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DX308T-16: 16 non-adjacent DVB-T carrier output + 16 IP MPTS output</w:t>
            </w:r>
          </w:p>
        </w:tc>
      </w:tr>
    </w:tbl>
    <w:p w14:paraId="69DC357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3E7FBCF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 ATSC Modulating Module (DX308AT)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34F741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27ACC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544445"/>
                  <wp:effectExtent l="0" t="0" r="0" b="0"/>
                  <wp:docPr id="21" name="图片 27" descr="IMG_278">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7" descr="IMG_278"/>
                          <pic:cNvPicPr>
                            <a:picLocks noChangeAspect="1"/>
                          </pic:cNvPicPr>
                        </pic:nvPicPr>
                        <pic:blipFill>
                          <a:blip r:embed="rId38"/>
                          <a:stretch>
                            <a:fillRect/>
                          </a:stretch>
                        </pic:blipFill>
                        <pic:spPr>
                          <a:xfrm>
                            <a:off x="0" y="0"/>
                            <a:ext cx="6187440" cy="2544445"/>
                          </a:xfrm>
                          <a:prstGeom prst="rect">
                            <a:avLst/>
                          </a:prstGeom>
                          <a:noFill/>
                          <a:ln w="9525">
                            <a:noFill/>
                          </a:ln>
                        </pic:spPr>
                      </pic:pic>
                    </a:graphicData>
                  </a:graphic>
                </wp:inline>
              </w:drawing>
            </w:r>
          </w:p>
          <w:p w14:paraId="322C18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759684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249717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 IP output over UDP/RTP/RTSP, unicast/multicast, 2 GE Ports (RJ45/SFP)</w:t>
            </w:r>
          </w:p>
          <w:p w14:paraId="421D40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0135F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64B4A0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Channel Number: 8 multiplexing channels</w:t>
            </w:r>
          </w:p>
          <w:p w14:paraId="277F54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3EC37F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04BE6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  </w:t>
            </w:r>
          </w:p>
          <w:p w14:paraId="1E8740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ATSC A/53  MER: ≥40db   RF Frequency: 50~960MHz, 1KHz step</w:t>
            </w:r>
          </w:p>
          <w:p w14:paraId="029B48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8VSB   Bandwidth: 6MHz   FEC: RS(208 188)+Trellis                        </w:t>
            </w:r>
          </w:p>
          <w:p w14:paraId="486C80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(for all carriers), 0.1db stepping</w:t>
            </w:r>
          </w:p>
          <w:p w14:paraId="12BF4F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 8 non-adjacent carrier outputs within 192M bandwidth</w:t>
            </w:r>
          </w:p>
        </w:tc>
      </w:tr>
    </w:tbl>
    <w:p w14:paraId="6027921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2D6ED4A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AC8B8E7">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HD-SDI Decoding  Module (DX702)</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32EE1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788F1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66645"/>
                  <wp:effectExtent l="0" t="0" r="0" b="0"/>
                  <wp:docPr id="28" name="图片 28" descr="IMG_279">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79"/>
                          <pic:cNvPicPr>
                            <a:picLocks noChangeAspect="1"/>
                          </pic:cNvPicPr>
                        </pic:nvPicPr>
                        <pic:blipFill>
                          <a:blip r:embed="rId42"/>
                          <a:stretch>
                            <a:fillRect/>
                          </a:stretch>
                        </pic:blipFill>
                        <pic:spPr>
                          <a:xfrm>
                            <a:off x="0" y="0"/>
                            <a:ext cx="6187440" cy="2366645"/>
                          </a:xfrm>
                          <a:prstGeom prst="rect">
                            <a:avLst/>
                          </a:prstGeom>
                          <a:noFill/>
                          <a:ln w="9525">
                            <a:noFill/>
                          </a:ln>
                        </pic:spPr>
                      </pic:pic>
                    </a:graphicData>
                  </a:graphic>
                </wp:inline>
              </w:drawing>
            </w:r>
          </w:p>
          <w:p w14:paraId="2008BA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3DBFDC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input/output: 2 ASI bi-directions, BNC 75Ω</w:t>
            </w:r>
          </w:p>
          <w:p w14:paraId="73FE99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Stream input support</w:t>
            </w:r>
          </w:p>
          <w:p w14:paraId="0B26AA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output: 1 MPTS output over UDP, Unicast/Multicast</w:t>
            </w:r>
          </w:p>
          <w:p w14:paraId="1F5396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Decoding:</w:t>
            </w:r>
          </w:p>
          <w:p w14:paraId="3A2BD4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Video/Audio Out: 2 HD/SD SDI output </w:t>
            </w:r>
          </w:p>
          <w:p w14:paraId="69280F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w:t>
            </w:r>
          </w:p>
          <w:p w14:paraId="0E0A94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480i,480p,576i,576p,720p@50/59.94/60,1080i@50/59.94/60</w:t>
            </w:r>
          </w:p>
          <w:p w14:paraId="0D8FC6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 4:2:0</w:t>
            </w:r>
          </w:p>
          <w:p w14:paraId="60CA84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Layer2, LC-AAC, HE-AAC, AC3 (2.0/5.1), AC3 Passthrough,</w:t>
            </w:r>
          </w:p>
          <w:p w14:paraId="09762C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Dual Audio Out</w:t>
            </w:r>
          </w:p>
          <w:p w14:paraId="5D751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CC/Subtitle</w:t>
            </w:r>
          </w:p>
        </w:tc>
      </w:tr>
    </w:tbl>
    <w:p w14:paraId="3C15EC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Fonts w:hint="default" w:ascii="Verdana" w:hAnsi="Verdana" w:cs="Verdana"/>
          <w:i w:val="0"/>
          <w:iCs w:val="0"/>
          <w:caps w:val="0"/>
          <w:color w:val="333333"/>
          <w:spacing w:val="0"/>
          <w:sz w:val="20"/>
          <w:szCs w:val="20"/>
          <w:shd w:val="clear" w:fill="FEFCFD"/>
        </w:rPr>
        <w:t> </w:t>
      </w:r>
    </w:p>
    <w:p w14:paraId="7C34DA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0"/>
          <w:szCs w:val="20"/>
        </w:rPr>
      </w:pPr>
      <w:r>
        <w:rPr>
          <w:rStyle w:val="10"/>
          <w:rFonts w:hint="default" w:ascii="Verdana" w:hAnsi="Verdana" w:cs="Verdana"/>
          <w:i w:val="0"/>
          <w:iCs w:val="0"/>
          <w:caps w:val="0"/>
          <w:color w:val="333333"/>
          <w:spacing w:val="0"/>
          <w:sz w:val="20"/>
          <w:szCs w:val="20"/>
          <w:shd w:val="clear" w:fill="FEFCFD"/>
        </w:rPr>
        <w:t>4 HDMI Decoding Module (DX714A)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8D609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F6238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90140"/>
                  <wp:effectExtent l="0" t="0" r="3810" b="10160"/>
                  <wp:docPr id="26" name="图片 29" descr="IMG_280">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descr="IMG_280"/>
                          <pic:cNvPicPr>
                            <a:picLocks noChangeAspect="1"/>
                          </pic:cNvPicPr>
                        </pic:nvPicPr>
                        <pic:blipFill>
                          <a:blip r:embed="rId44"/>
                          <a:stretch>
                            <a:fillRect/>
                          </a:stretch>
                        </pic:blipFill>
                        <pic:spPr>
                          <a:xfrm>
                            <a:off x="0" y="0"/>
                            <a:ext cx="6187440" cy="2390140"/>
                          </a:xfrm>
                          <a:prstGeom prst="rect">
                            <a:avLst/>
                          </a:prstGeom>
                          <a:noFill/>
                          <a:ln w="9525">
                            <a:noFill/>
                          </a:ln>
                        </pic:spPr>
                      </pic:pic>
                    </a:graphicData>
                  </a:graphic>
                </wp:inline>
              </w:drawing>
            </w:r>
          </w:p>
          <w:p w14:paraId="76AD7E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1D2CEE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8 IP (MPTS/SPTS) input over UDP/RTP thru stream connector, Unicast/Multicast</w:t>
            </w:r>
          </w:p>
          <w:p w14:paraId="066C19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4 HDMI output</w:t>
            </w:r>
          </w:p>
          <w:p w14:paraId="2318E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Decoding:</w:t>
            </w:r>
          </w:p>
          <w:p w14:paraId="745632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Video/Audio Out: 4 HDMI output with 1 channel stereo audio embedded in each port</w:t>
            </w:r>
          </w:p>
          <w:p w14:paraId="779608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 HEVC/H.265, AVS, AVS+</w:t>
            </w:r>
          </w:p>
          <w:p w14:paraId="72582D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 1 Layer 2, LC-AAC, HE-AAC, AC3 (2.0), DRA</w:t>
            </w:r>
          </w:p>
          <w:p w14:paraId="349C9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480i, 480p, 576i, 576p,1280×720_50p, 1280×720_60p, 1920×1080_50i, 1920×1080_50p 1920×1080_60i, 1920×1080_60p</w:t>
            </w:r>
          </w:p>
          <w:p w14:paraId="7EB718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manually upscale/downscale resolution</w:t>
            </w:r>
          </w:p>
        </w:tc>
      </w:tr>
    </w:tbl>
    <w:p w14:paraId="23034AF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20"/>
          <w:szCs w:val="20"/>
        </w:rPr>
      </w:pPr>
      <w:r>
        <w:rPr>
          <w:rFonts w:hint="default" w:ascii="Verdana" w:hAnsi="Verdana" w:eastAsia="宋体" w:cs="Verdana"/>
          <w:i w:val="0"/>
          <w:iCs w:val="0"/>
          <w:caps w:val="0"/>
          <w:color w:val="333333"/>
          <w:spacing w:val="0"/>
          <w:kern w:val="0"/>
          <w:sz w:val="20"/>
          <w:szCs w:val="20"/>
          <w:shd w:val="clear" w:fill="FEFCFD"/>
          <w:lang w:val="en-US" w:eastAsia="zh-CN" w:bidi="ar"/>
        </w:rPr>
        <w:br w:type="textWrapping"/>
      </w:r>
      <w:r>
        <w:rPr>
          <w:rFonts w:hint="default" w:ascii="Verdana" w:hAnsi="Verdana" w:eastAsia="宋体" w:cs="Verdana"/>
          <w:i w:val="0"/>
          <w:iCs w:val="0"/>
          <w:caps w:val="0"/>
          <w:color w:val="333333"/>
          <w:spacing w:val="0"/>
          <w:kern w:val="0"/>
          <w:sz w:val="20"/>
          <w:szCs w:val="20"/>
          <w:shd w:val="clear" w:fill="FEFCFD"/>
          <w:lang w:val="en-US" w:eastAsia="zh-CN" w:bidi="ar"/>
        </w:rPr>
        <w:t> </w:t>
      </w:r>
    </w:p>
    <w:p w14:paraId="48A9F39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FF8C00"/>
          <w:spacing w:val="0"/>
          <w:sz w:val="18"/>
          <w:szCs w:val="18"/>
          <w:shd w:val="clear" w:fill="FEFCFD"/>
        </w:rPr>
        <w:t>Equipment Specifications:</w:t>
      </w:r>
    </w:p>
    <w:p w14:paraId="456554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Base Unit Parameters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0" w:type="dxa"/>
          <w:left w:w="0" w:type="dxa"/>
          <w:bottom w:w="0" w:type="dxa"/>
          <w:right w:w="0" w:type="dxa"/>
        </w:tblCellMar>
      </w:tblPr>
      <w:tblGrid>
        <w:gridCol w:w="9750"/>
      </w:tblGrid>
      <w:tr w14:paraId="61A81B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tcBorders>
              <w:top w:val="outset" w:color="auto" w:sz="6" w:space="0"/>
              <w:left w:val="outset" w:color="auto" w:sz="6" w:space="0"/>
              <w:bottom w:val="outset" w:color="auto" w:sz="6" w:space="0"/>
              <w:right w:val="outset" w:color="auto" w:sz="6" w:space="0"/>
            </w:tcBorders>
            <w:shd w:val="clear" w:color="auto" w:fill="FEFCFD"/>
            <w:vAlign w:val="center"/>
          </w:tcPr>
          <w:p w14:paraId="77065D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rPr>
              <w:t>Dimension(W×L×H): 440mm×324mm×44mm</w:t>
            </w:r>
          </w:p>
        </w:tc>
      </w:tr>
      <w:tr w14:paraId="5234BA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tcBorders>
              <w:top w:val="outset" w:color="auto" w:sz="6" w:space="0"/>
              <w:left w:val="outset" w:color="auto" w:sz="6" w:space="0"/>
              <w:bottom w:val="outset" w:color="auto" w:sz="6" w:space="0"/>
              <w:right w:val="outset" w:color="auto" w:sz="6" w:space="0"/>
            </w:tcBorders>
            <w:shd w:val="clear" w:color="auto" w:fill="FEFCFD"/>
            <w:vAlign w:val="center"/>
          </w:tcPr>
          <w:p w14:paraId="198093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rPr>
              <w:t>Approx weight: 6kg</w:t>
            </w:r>
          </w:p>
        </w:tc>
      </w:tr>
      <w:tr w14:paraId="6F8556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tcBorders>
              <w:top w:val="outset" w:color="auto" w:sz="6" w:space="0"/>
              <w:left w:val="outset" w:color="auto" w:sz="6" w:space="0"/>
              <w:bottom w:val="outset" w:color="auto" w:sz="6" w:space="0"/>
              <w:right w:val="outset" w:color="auto" w:sz="6" w:space="0"/>
            </w:tcBorders>
            <w:shd w:val="clear" w:color="auto" w:fill="FEFCFD"/>
            <w:vAlign w:val="center"/>
          </w:tcPr>
          <w:p w14:paraId="53A7F1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rPr>
              <w:t>Environment: 0~45℃(work); -20~80℃ (Storage)</w:t>
            </w:r>
          </w:p>
        </w:tc>
      </w:tr>
      <w:tr w14:paraId="087F8F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tcBorders>
              <w:top w:val="outset" w:color="auto" w:sz="6" w:space="0"/>
              <w:left w:val="outset" w:color="auto" w:sz="6" w:space="0"/>
              <w:bottom w:val="outset" w:color="auto" w:sz="6" w:space="0"/>
              <w:right w:val="outset" w:color="auto" w:sz="6" w:space="0"/>
            </w:tcBorders>
            <w:shd w:val="clear" w:color="auto" w:fill="FEFCFD"/>
            <w:vAlign w:val="center"/>
          </w:tcPr>
          <w:p w14:paraId="1930C0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rPr>
              <w:t>Power requirements  AC 110V± 10%, 50/60Hz, AC 220 ± 10%, 50/60Hz</w:t>
            </w:r>
          </w:p>
        </w:tc>
      </w:tr>
    </w:tbl>
    <w:p w14:paraId="1A6488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391CFA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66" w:beforeAutospacing="0" w:after="0" w:afterAutospacing="0" w:line="480" w:lineRule="atLeast"/>
        <w:ind w:left="226" w:right="0"/>
        <w:jc w:val="center"/>
        <w:rPr>
          <w:b w:val="0"/>
          <w:bCs w:val="0"/>
          <w:color w:val="FFFFFF"/>
          <w:sz w:val="21"/>
          <w:szCs w:val="21"/>
        </w:rPr>
      </w:pPr>
      <w:r>
        <w:rPr>
          <w:b w:val="0"/>
          <w:bCs w:val="0"/>
          <w:color w:val="FFFFFF"/>
          <w:sz w:val="21"/>
          <w:szCs w:val="21"/>
          <w:shd w:val="clear" w:fill="EAE9F1"/>
        </w:rPr>
        <w:t>products</w:t>
      </w:r>
    </w:p>
    <w:p w14:paraId="28E86449">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EAD0C9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EDE7692">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7351EA41">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9F53F2"/>
    <w:rsid w:val="0A680B1B"/>
    <w:rsid w:val="0BD63F51"/>
    <w:rsid w:val="0E714EC9"/>
    <w:rsid w:val="0FC87CEA"/>
    <w:rsid w:val="101C4557"/>
    <w:rsid w:val="10AD499B"/>
    <w:rsid w:val="15C25510"/>
    <w:rsid w:val="176C7FEC"/>
    <w:rsid w:val="17750F98"/>
    <w:rsid w:val="18AE427D"/>
    <w:rsid w:val="18E81EA3"/>
    <w:rsid w:val="1B974A15"/>
    <w:rsid w:val="1C4D439E"/>
    <w:rsid w:val="1CDC4CA0"/>
    <w:rsid w:val="1E55391B"/>
    <w:rsid w:val="1FCC39C5"/>
    <w:rsid w:val="20F61905"/>
    <w:rsid w:val="2199682E"/>
    <w:rsid w:val="239E3C7B"/>
    <w:rsid w:val="27B55639"/>
    <w:rsid w:val="297F0E35"/>
    <w:rsid w:val="2A752F8B"/>
    <w:rsid w:val="2C665CEA"/>
    <w:rsid w:val="2D51141E"/>
    <w:rsid w:val="2E0F6BE8"/>
    <w:rsid w:val="314F3E41"/>
    <w:rsid w:val="3212294E"/>
    <w:rsid w:val="32EB02B9"/>
    <w:rsid w:val="3B533162"/>
    <w:rsid w:val="432E5BF5"/>
    <w:rsid w:val="45872050"/>
    <w:rsid w:val="478E224E"/>
    <w:rsid w:val="485E04E5"/>
    <w:rsid w:val="487316FE"/>
    <w:rsid w:val="49B75FAC"/>
    <w:rsid w:val="4E4A4BF6"/>
    <w:rsid w:val="4F8D25ED"/>
    <w:rsid w:val="51AD130D"/>
    <w:rsid w:val="51CD15E8"/>
    <w:rsid w:val="540A3FAB"/>
    <w:rsid w:val="562E484B"/>
    <w:rsid w:val="56834992"/>
    <w:rsid w:val="5930748A"/>
    <w:rsid w:val="59933671"/>
    <w:rsid w:val="5AA83521"/>
    <w:rsid w:val="5AB97C58"/>
    <w:rsid w:val="5EEA5249"/>
    <w:rsid w:val="609213A6"/>
    <w:rsid w:val="61BA6334"/>
    <w:rsid w:val="63C27F07"/>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Processor/3EEECN_20190222034206.jpg" TargetMode="External"/><Relationship Id="rId8" Type="http://schemas.openxmlformats.org/officeDocument/2006/relationships/image" Target="media/image3.jpeg"/><Relationship Id="rId7" Type="http://schemas.openxmlformats.org/officeDocument/2006/relationships/hyperlink" Target="https://english.dsdvb.com/Upload/images/Product/Processor/3EEECN_20170728031407.jpg" TargetMode="External"/><Relationship Id="rId6" Type="http://schemas.openxmlformats.org/officeDocument/2006/relationships/image" Target="media/image2.jpeg"/><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1.jpeg"/><Relationship Id="rId43" Type="http://schemas.openxmlformats.org/officeDocument/2006/relationships/hyperlink" Target="https://english.dsdvb.com/Upload/images/Product/Processor/3EEECN_20190109062150.jpg" TargetMode="External"/><Relationship Id="rId42" Type="http://schemas.openxmlformats.org/officeDocument/2006/relationships/image" Target="media/image20.png"/><Relationship Id="rId41" Type="http://schemas.openxmlformats.org/officeDocument/2006/relationships/hyperlink" Target="https://english.dsdvb.com/Upload/images/Product/Processor/3EEECN_20160419062114.png" TargetMode="External"/><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hyperlink" Target="https://english.dsdvb.com/Upload/images/Product/Processor/DX348D.jpg" TargetMode="External"/><Relationship Id="rId38" Type="http://schemas.openxmlformats.org/officeDocument/2006/relationships/image" Target="media/image18.png"/><Relationship Id="rId37" Type="http://schemas.openxmlformats.org/officeDocument/2006/relationships/hyperlink" Target="https://english.dsdvb.com/Upload/images/Product/Processor/3EEECN_20170728053404.png" TargetMode="External"/><Relationship Id="rId36" Type="http://schemas.openxmlformats.org/officeDocument/2006/relationships/image" Target="media/image17.jpeg"/><Relationship Id="rId35" Type="http://schemas.openxmlformats.org/officeDocument/2006/relationships/hyperlink" Target="https://english.dsdvb.com/Upload/images/Product/Processor/3EEECN_20170724053015.jpg" TargetMode="External"/><Relationship Id="rId34" Type="http://schemas.openxmlformats.org/officeDocument/2006/relationships/image" Target="media/image16.png"/><Relationship Id="rId33" Type="http://schemas.openxmlformats.org/officeDocument/2006/relationships/hyperlink" Target="https://english.dsdvb.com/Upload/images/Product/Processor/3EEECN_20160419062433.png" TargetMode="External"/><Relationship Id="rId32" Type="http://schemas.openxmlformats.org/officeDocument/2006/relationships/image" Target="media/image15.jpeg"/><Relationship Id="rId31" Type="http://schemas.openxmlformats.org/officeDocument/2006/relationships/hyperlink" Target="https://english.dsdvb.com/Upload/images/Product/Processor/3EEECN_20160419082445.jpg" TargetMode="External"/><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hyperlink" Target="https://english.dsdvb.com/Upload/images/Product/Processor/DHP300/3EEECN_20210918082954.jpg" TargetMode="External"/><Relationship Id="rId28" Type="http://schemas.openxmlformats.org/officeDocument/2006/relationships/image" Target="media/image13.png"/><Relationship Id="rId27" Type="http://schemas.openxmlformats.org/officeDocument/2006/relationships/hyperlink" Target="https://english.dsdvb.com/Upload/images/Product/Processor/3EEECN_20181129095117.png" TargetMode="External"/><Relationship Id="rId26" Type="http://schemas.openxmlformats.org/officeDocument/2006/relationships/image" Target="media/image12.jpeg"/><Relationship Id="rId25" Type="http://schemas.openxmlformats.org/officeDocument/2006/relationships/hyperlink" Target="https://english.dsdvb.com/Upload/images/Product/Processor/DHP300/3EEECN_20200827063515.jpg" TargetMode="External"/><Relationship Id="rId24" Type="http://schemas.openxmlformats.org/officeDocument/2006/relationships/image" Target="media/image11.png"/><Relationship Id="rId23" Type="http://schemas.openxmlformats.org/officeDocument/2006/relationships/hyperlink" Target="https://english.dsdvb.com/Upload/images/Product/Processor/3EEECN_20180802073851.png" TargetMode="External"/><Relationship Id="rId22" Type="http://schemas.openxmlformats.org/officeDocument/2006/relationships/image" Target="media/image10.jpeg"/><Relationship Id="rId21" Type="http://schemas.openxmlformats.org/officeDocument/2006/relationships/hyperlink" Target="https://english.dsdvb.com/Upload/images/Product/Processor/DHP300/3EEECN_20200810084138.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Processor/3EEECN_20190627074410.jpg" TargetMode="External"/><Relationship Id="rId18" Type="http://schemas.openxmlformats.org/officeDocument/2006/relationships/image" Target="media/image8.png"/><Relationship Id="rId17" Type="http://schemas.openxmlformats.org/officeDocument/2006/relationships/hyperlink" Target="https://english.dsdvb.com/Upload/images/Product/Processor/3EEECN_20160728094156.png" TargetMode="External"/><Relationship Id="rId16" Type="http://schemas.openxmlformats.org/officeDocument/2006/relationships/image" Target="media/image7.png"/><Relationship Id="rId15" Type="http://schemas.openxmlformats.org/officeDocument/2006/relationships/hyperlink" Target="https://english.dsdvb.com/Upload/images/Product/Processor/3EEECN_20160728094116.png" TargetMode="External"/><Relationship Id="rId14" Type="http://schemas.openxmlformats.org/officeDocument/2006/relationships/image" Target="media/image6.jpeg"/><Relationship Id="rId13" Type="http://schemas.openxmlformats.org/officeDocument/2006/relationships/hyperlink" Target="https://english.dsdvb.com/Upload/images/Product/Processor/3EEECN_20190222035819.jpg" TargetMode="External"/><Relationship Id="rId12" Type="http://schemas.openxmlformats.org/officeDocument/2006/relationships/image" Target="media/image5.jpeg"/><Relationship Id="rId11" Type="http://schemas.openxmlformats.org/officeDocument/2006/relationships/hyperlink" Target="https://english.dsdvb.com/Upload/images/Product/Processor/3EEECN_2019022203543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526</Words>
  <Characters>3488</Characters>
  <Lines>4</Lines>
  <Paragraphs>1</Paragraphs>
  <TotalTime>30</TotalTime>
  <ScaleCrop>false</ScaleCrop>
  <LinksUpToDate>false</LinksUpToDate>
  <CharactersWithSpaces>3959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2026-08-11T07:00:02Z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