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6FE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default" w:ascii="Verdana" w:hAnsi="Verdana" w:cs="Verdana"/>
          <w:b/>
          <w:i w:val="0"/>
          <w:strike w:val="0"/>
          <w:color w:val="000000"/>
          <w:sz w:val="28"/>
          <w:lang w:val="en-US" w:eastAsia="zh-CN"/>
        </w:rPr>
        <w:t>FMUSER FUQ-4415EF Transmodulator 4 Tuner Inputs DVB-S-S2-S2X DVB-C-T-T2-ISDB-T Input 4 DVB-C RF 2 DVB-T RF Outputs BISS Descrambling PID Pass-Through Broadcast Cable TV Redistribution</w:t>
      </w:r>
      <w:bookmarkStart w:id="9" w:name="_GoBack"/>
      <w:bookmarkEnd w:id="9"/>
    </w:p>
    <w:p w14:paraId="39BC25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eastAsiaTheme="minorEastAsia"/>
          <w:lang w:eastAsia="zh-CN"/>
        </w:rPr>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90417025245"/>
            <wp:cNvGraphicFramePr/>
            <a:graphic xmlns:a="http://schemas.openxmlformats.org/drawingml/2006/main">
              <a:graphicData uri="http://schemas.openxmlformats.org/drawingml/2006/picture">
                <pic:pic xmlns:pic="http://schemas.openxmlformats.org/drawingml/2006/picture">
                  <pic:nvPicPr>
                    <pic:cNvPr id="1" name="图片 1" descr="3EEECN_20190417025245"/>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i w:val="0"/>
          <w:iCs w:val="0"/>
          <w:caps w:val="0"/>
          <w:color w:val="333333"/>
          <w:spacing w:val="0"/>
          <w:sz w:val="18"/>
          <w:szCs w:val="18"/>
          <w:shd w:val="clear" w:fill="FEFCFD"/>
          <w:lang w:eastAsia="zh-CN"/>
        </w:rPr>
        <w:t>Product overview</w:t>
      </w:r>
    </w:p>
    <w:p w14:paraId="7A2C1C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bookmarkStart w:id="0" w:name="OLE_LINK24"/>
      <w:bookmarkEnd w:id="0"/>
      <w:r>
        <w:rPr>
          <w:rFonts w:hint="eastAsia" w:ascii="Verdana" w:hAnsi="Verdana" w:cs="Verdana"/>
          <w:i w:val="0"/>
          <w:iCs w:val="0"/>
          <w:caps w:val="0"/>
          <w:color w:val="333333"/>
          <w:spacing w:val="0"/>
          <w:sz w:val="18"/>
          <w:szCs w:val="18"/>
          <w:shd w:val="clear" w:fill="FEFCFD"/>
          <w:lang w:eastAsia="zh-CN"/>
        </w:rPr>
        <w:t>The FMUSER FUQ-4415EF is a transmodulator with 4 tuner inputs for DVB-S/S2/S2X or DVB-C/T/T2/ISDB-T standards, and outputs 4 DVB-C RF or 2 DVB-T RF signals. It demodulates, re-multiplexes, and modulates signals with embedded BISS descrambling for secure processing. This unit features LCD/keyboard control and web-based NMS for operations and upgrades. Ideal for broadcast, cable TV distribution, and secure content redistribution.</w:t>
      </w:r>
    </w:p>
    <w:p w14:paraId="093ED9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Key Features</w:t>
      </w:r>
    </w:p>
    <w:p w14:paraId="27F460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Integrated demodulating, re-multiplexing, BISS descrambling, and modulating in one unit.  </w:t>
      </w:r>
    </w:p>
    <w:p w14:paraId="2CB043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Supports 4 tuner inputs for DVB-S/S2/S2X or DVB-C/T/T2/ISDB-T standards.  </w:t>
      </w:r>
    </w:p>
    <w:p w14:paraId="06B0EF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Provides 4 DVB-C RF or 2 DVB-T RF outputs for versatile distribution.  </w:t>
      </w:r>
    </w:p>
    <w:p w14:paraId="2C8752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Enables PID pass-through for seamless program identifier transmission.  </w:t>
      </w:r>
    </w:p>
    <w:p w14:paraId="491D99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Features LCD/keyboard and web-based NMS for control and upgrades.Supports 4 tuner inputs for DVB-S/S2/S2X or DVB-C/T/T2/ISDB-T standards.  </w:t>
      </w:r>
    </w:p>
    <w:p w14:paraId="1D4B86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Provides 4 DVB-C RF or 2 DVB-T RF outputs for versatile distribution.  </w:t>
      </w:r>
    </w:p>
    <w:p w14:paraId="4C22E6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Enables PID pass-through for seamless program identifier transmission.  </w:t>
      </w:r>
    </w:p>
    <w:p w14:paraId="0BC5E7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Features LCD/keyboard and web-based NMS for control and upgrades.</w:t>
      </w:r>
    </w:p>
    <w:p w14:paraId="314C2C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ACDED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bookmarkStart w:id="1" w:name="OLE_LINK27"/>
      <w:bookmarkEnd w:id="1"/>
      <w:bookmarkStart w:id="2" w:name="OLE_LINK25"/>
      <w:bookmarkEnd w:id="2"/>
      <w:bookmarkStart w:id="3" w:name="OLE_LINK26"/>
      <w:r>
        <w:rPr>
          <w:rStyle w:val="10"/>
          <w:rFonts w:hint="default" w:ascii="Verdana" w:hAnsi="Verdana" w:cs="Verdana"/>
          <w:i w:val="0"/>
          <w:iCs w:val="0"/>
          <w:caps w:val="0"/>
          <w:color w:val="333333"/>
          <w:spacing w:val="0"/>
          <w:sz w:val="18"/>
          <w:szCs w:val="18"/>
          <w:shd w:val="clear" w:fill="FEFCFD"/>
        </w:rPr>
        <w:t>Principle</w:t>
      </w:r>
      <w:bookmarkEnd w:id="3"/>
      <w:r>
        <w:rPr>
          <w:rStyle w:val="10"/>
          <w:rFonts w:hint="default" w:ascii="Verdana" w:hAnsi="Verdana" w:cs="Verdana"/>
          <w:i w:val="0"/>
          <w:iCs w:val="0"/>
          <w:caps w:val="0"/>
          <w:color w:val="333333"/>
          <w:spacing w:val="0"/>
          <w:sz w:val="18"/>
          <w:szCs w:val="18"/>
          <w:shd w:val="clear" w:fill="FEFCFD"/>
        </w:rPr>
        <w:t> Chart</w:t>
      </w:r>
    </w:p>
    <w:p w14:paraId="670060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763395"/>
            <wp:effectExtent l="0" t="0" r="3810"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763395"/>
                    </a:xfrm>
                    <a:prstGeom prst="rect">
                      <a:avLst/>
                    </a:prstGeom>
                    <a:noFill/>
                    <a:ln w="9525">
                      <a:noFill/>
                    </a:ln>
                  </pic:spPr>
                </pic:pic>
              </a:graphicData>
            </a:graphic>
          </wp:inline>
        </w:drawing>
      </w:r>
    </w:p>
    <w:p w14:paraId="5D208D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4 DVB-C RF Out</w:t>
      </w:r>
    </w:p>
    <w:p w14:paraId="3B0EBA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92BA1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794510"/>
            <wp:effectExtent l="0" t="0" r="3810" b="1524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1794510"/>
                    </a:xfrm>
                    <a:prstGeom prst="rect">
                      <a:avLst/>
                    </a:prstGeom>
                    <a:noFill/>
                    <a:ln w="9525">
                      <a:noFill/>
                    </a:ln>
                  </pic:spPr>
                </pic:pic>
              </a:graphicData>
            </a:graphic>
          </wp:inline>
        </w:drawing>
      </w:r>
    </w:p>
    <w:p w14:paraId="377E25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2 DVB-T RF Out</w:t>
      </w:r>
    </w:p>
    <w:p w14:paraId="4103C1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EBD96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Specifications</w:t>
      </w:r>
      <w:bookmarkStart w:id="4" w:name="OLE_LINK14"/>
      <w:bookmarkEnd w:id="4"/>
      <w:bookmarkStart w:id="5" w:name="OLE_LINK5"/>
      <w:bookmarkEnd w:id="5"/>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75"/>
        <w:gridCol w:w="1213"/>
        <w:gridCol w:w="1291"/>
        <w:gridCol w:w="703"/>
        <w:gridCol w:w="669"/>
        <w:gridCol w:w="2383"/>
        <w:gridCol w:w="1973"/>
        <w:gridCol w:w="784"/>
      </w:tblGrid>
      <w:tr w14:paraId="72425A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shd w:val="clear" w:color="auto" w:fill="auto"/>
            <w:vAlign w:val="center"/>
          </w:tcPr>
          <w:p w14:paraId="167901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0" w:type="auto"/>
            <w:gridSpan w:val="6"/>
            <w:shd w:val="clear" w:color="auto" w:fill="auto"/>
            <w:vAlign w:val="center"/>
          </w:tcPr>
          <w:p w14:paraId="7DF847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Tuner input (3*DVB-S/S2/S2X+1*DVB-S/S2/S2X or 1*DVB-C/T/T2/ISDB-T)</w:t>
            </w:r>
          </w:p>
        </w:tc>
      </w:tr>
      <w:tr w14:paraId="1BCECE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0CBBE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Section</w:t>
            </w:r>
          </w:p>
        </w:tc>
        <w:tc>
          <w:tcPr>
            <w:tcW w:w="0" w:type="auto"/>
            <w:vMerge w:val="restart"/>
            <w:shd w:val="clear" w:color="auto" w:fill="auto"/>
            <w:vAlign w:val="center"/>
          </w:tcPr>
          <w:p w14:paraId="62F462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Multi-mode tuners switchable</w:t>
            </w:r>
          </w:p>
        </w:tc>
        <w:tc>
          <w:tcPr>
            <w:tcW w:w="0" w:type="auto"/>
            <w:vMerge w:val="restart"/>
            <w:shd w:val="clear" w:color="auto" w:fill="auto"/>
            <w:vAlign w:val="center"/>
          </w:tcPr>
          <w:p w14:paraId="16D184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0" w:type="auto"/>
            <w:gridSpan w:val="3"/>
            <w:shd w:val="clear" w:color="auto" w:fill="auto"/>
            <w:vAlign w:val="center"/>
          </w:tcPr>
          <w:p w14:paraId="7A38CA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319AFC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6" w:name="OLE_LINK6"/>
            <w:r>
              <w:t>6</w:t>
            </w:r>
            <w:bookmarkEnd w:id="6"/>
            <w:r>
              <w:t>0 MHz~890 MHz</w:t>
            </w:r>
          </w:p>
        </w:tc>
      </w:tr>
      <w:tr w14:paraId="29B8BB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30482DB">
            <w:pPr>
              <w:jc w:val="left"/>
              <w:rPr>
                <w:rFonts w:hint="eastAsia" w:ascii="宋体"/>
                <w:sz w:val="24"/>
                <w:szCs w:val="24"/>
              </w:rPr>
            </w:pPr>
          </w:p>
        </w:tc>
        <w:tc>
          <w:tcPr>
            <w:tcW w:w="0" w:type="auto"/>
            <w:vMerge w:val="continue"/>
            <w:shd w:val="clear" w:color="auto" w:fill="auto"/>
            <w:vAlign w:val="center"/>
          </w:tcPr>
          <w:p w14:paraId="23948889">
            <w:pPr>
              <w:jc w:val="left"/>
              <w:rPr>
                <w:rFonts w:hint="eastAsia" w:ascii="宋体"/>
                <w:sz w:val="24"/>
                <w:szCs w:val="24"/>
              </w:rPr>
            </w:pPr>
          </w:p>
        </w:tc>
        <w:tc>
          <w:tcPr>
            <w:tcW w:w="0" w:type="auto"/>
            <w:vMerge w:val="continue"/>
            <w:shd w:val="clear" w:color="auto" w:fill="auto"/>
            <w:vAlign w:val="center"/>
          </w:tcPr>
          <w:p w14:paraId="1F72F7CA">
            <w:pPr>
              <w:jc w:val="left"/>
              <w:rPr>
                <w:rFonts w:hint="eastAsia" w:ascii="宋体"/>
                <w:sz w:val="24"/>
                <w:szCs w:val="24"/>
              </w:rPr>
            </w:pPr>
          </w:p>
        </w:tc>
        <w:tc>
          <w:tcPr>
            <w:tcW w:w="0" w:type="auto"/>
            <w:gridSpan w:val="3"/>
            <w:shd w:val="clear" w:color="auto" w:fill="auto"/>
            <w:vAlign w:val="center"/>
          </w:tcPr>
          <w:p w14:paraId="28845A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shd w:val="clear" w:color="auto" w:fill="auto"/>
            <w:vAlign w:val="center"/>
          </w:tcPr>
          <w:p w14:paraId="67BC07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 (DVB-C), J.83C</w:t>
            </w:r>
          </w:p>
        </w:tc>
        <w:tc>
          <w:tcPr>
            <w:tcW w:w="0" w:type="auto"/>
            <w:shd w:val="clear" w:color="auto" w:fill="auto"/>
            <w:vAlign w:val="center"/>
          </w:tcPr>
          <w:p w14:paraId="409A99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7902CC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84DECE">
            <w:pPr>
              <w:jc w:val="left"/>
              <w:rPr>
                <w:rFonts w:hint="eastAsia" w:ascii="宋体"/>
                <w:sz w:val="24"/>
                <w:szCs w:val="24"/>
              </w:rPr>
            </w:pPr>
          </w:p>
        </w:tc>
        <w:tc>
          <w:tcPr>
            <w:tcW w:w="0" w:type="auto"/>
            <w:vMerge w:val="continue"/>
            <w:shd w:val="clear" w:color="auto" w:fill="auto"/>
            <w:vAlign w:val="center"/>
          </w:tcPr>
          <w:p w14:paraId="54D7BA82">
            <w:pPr>
              <w:jc w:val="left"/>
              <w:rPr>
                <w:rFonts w:hint="eastAsia" w:ascii="宋体"/>
                <w:sz w:val="24"/>
                <w:szCs w:val="24"/>
              </w:rPr>
            </w:pPr>
          </w:p>
        </w:tc>
        <w:tc>
          <w:tcPr>
            <w:tcW w:w="0" w:type="auto"/>
            <w:vMerge w:val="continue"/>
            <w:shd w:val="clear" w:color="auto" w:fill="auto"/>
            <w:vAlign w:val="center"/>
          </w:tcPr>
          <w:p w14:paraId="129445C4">
            <w:pPr>
              <w:jc w:val="left"/>
              <w:rPr>
                <w:rFonts w:hint="eastAsia" w:ascii="宋体"/>
                <w:sz w:val="24"/>
                <w:szCs w:val="24"/>
              </w:rPr>
            </w:pPr>
          </w:p>
        </w:tc>
        <w:tc>
          <w:tcPr>
            <w:tcW w:w="0" w:type="auto"/>
            <w:gridSpan w:val="3"/>
            <w:shd w:val="clear" w:color="auto" w:fill="auto"/>
            <w:vAlign w:val="center"/>
          </w:tcPr>
          <w:p w14:paraId="5B6982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shd w:val="clear" w:color="auto" w:fill="auto"/>
            <w:vAlign w:val="center"/>
          </w:tcPr>
          <w:p w14:paraId="6DCD1A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 QAM</w:t>
            </w:r>
          </w:p>
        </w:tc>
        <w:tc>
          <w:tcPr>
            <w:tcW w:w="0" w:type="auto"/>
            <w:shd w:val="clear" w:color="auto" w:fill="auto"/>
            <w:vAlign w:val="center"/>
          </w:tcPr>
          <w:p w14:paraId="70A1DB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25C69F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1BC17D5">
            <w:pPr>
              <w:jc w:val="left"/>
              <w:rPr>
                <w:rFonts w:hint="eastAsia" w:ascii="宋体"/>
                <w:sz w:val="24"/>
                <w:szCs w:val="24"/>
              </w:rPr>
            </w:pPr>
          </w:p>
        </w:tc>
        <w:tc>
          <w:tcPr>
            <w:tcW w:w="0" w:type="auto"/>
            <w:vMerge w:val="continue"/>
            <w:shd w:val="clear" w:color="auto" w:fill="auto"/>
            <w:vAlign w:val="center"/>
          </w:tcPr>
          <w:p w14:paraId="71CE8643">
            <w:pPr>
              <w:jc w:val="left"/>
              <w:rPr>
                <w:rFonts w:hint="eastAsia" w:ascii="宋体"/>
                <w:sz w:val="24"/>
                <w:szCs w:val="24"/>
              </w:rPr>
            </w:pPr>
          </w:p>
        </w:tc>
        <w:tc>
          <w:tcPr>
            <w:tcW w:w="0" w:type="auto"/>
            <w:vMerge w:val="restart"/>
            <w:shd w:val="clear" w:color="auto" w:fill="auto"/>
            <w:vAlign w:val="center"/>
          </w:tcPr>
          <w:p w14:paraId="77E045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DVB-T/T2</w:t>
            </w:r>
          </w:p>
        </w:tc>
        <w:tc>
          <w:tcPr>
            <w:tcW w:w="0" w:type="auto"/>
            <w:gridSpan w:val="3"/>
            <w:shd w:val="clear" w:color="auto" w:fill="auto"/>
            <w:vAlign w:val="center"/>
          </w:tcPr>
          <w:p w14:paraId="3B43F0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024D63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MHz~890 MHz</w:t>
            </w:r>
          </w:p>
        </w:tc>
      </w:tr>
      <w:tr w14:paraId="413F4A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93E281D">
            <w:pPr>
              <w:jc w:val="left"/>
              <w:rPr>
                <w:rFonts w:hint="eastAsia" w:ascii="宋体"/>
                <w:sz w:val="24"/>
                <w:szCs w:val="24"/>
              </w:rPr>
            </w:pPr>
          </w:p>
        </w:tc>
        <w:tc>
          <w:tcPr>
            <w:tcW w:w="0" w:type="auto"/>
            <w:vMerge w:val="continue"/>
            <w:shd w:val="clear" w:color="auto" w:fill="auto"/>
            <w:vAlign w:val="center"/>
          </w:tcPr>
          <w:p w14:paraId="3A3FF1C9">
            <w:pPr>
              <w:jc w:val="left"/>
              <w:rPr>
                <w:rFonts w:hint="eastAsia" w:ascii="宋体"/>
                <w:sz w:val="24"/>
                <w:szCs w:val="24"/>
              </w:rPr>
            </w:pPr>
          </w:p>
        </w:tc>
        <w:tc>
          <w:tcPr>
            <w:tcW w:w="0" w:type="auto"/>
            <w:vMerge w:val="continue"/>
            <w:shd w:val="clear" w:color="auto" w:fill="auto"/>
            <w:vAlign w:val="center"/>
          </w:tcPr>
          <w:p w14:paraId="1BC9508E">
            <w:pPr>
              <w:jc w:val="left"/>
              <w:rPr>
                <w:rFonts w:hint="eastAsia" w:ascii="宋体"/>
                <w:sz w:val="24"/>
                <w:szCs w:val="24"/>
              </w:rPr>
            </w:pPr>
          </w:p>
        </w:tc>
        <w:tc>
          <w:tcPr>
            <w:tcW w:w="0" w:type="auto"/>
            <w:gridSpan w:val="3"/>
            <w:shd w:val="clear" w:color="auto" w:fill="auto"/>
            <w:vAlign w:val="center"/>
          </w:tcPr>
          <w:p w14:paraId="0CA0D5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gridSpan w:val="2"/>
            <w:shd w:val="clear" w:color="auto" w:fill="auto"/>
            <w:vAlign w:val="center"/>
          </w:tcPr>
          <w:p w14:paraId="1279C5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5/6/7/8 M bandwidth</w:t>
            </w:r>
          </w:p>
        </w:tc>
      </w:tr>
      <w:tr w14:paraId="407F13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7B1B4AB">
            <w:pPr>
              <w:jc w:val="left"/>
              <w:rPr>
                <w:rFonts w:hint="eastAsia" w:ascii="宋体"/>
                <w:sz w:val="24"/>
                <w:szCs w:val="24"/>
              </w:rPr>
            </w:pPr>
          </w:p>
        </w:tc>
        <w:tc>
          <w:tcPr>
            <w:tcW w:w="0" w:type="auto"/>
            <w:vMerge w:val="continue"/>
            <w:shd w:val="clear" w:color="auto" w:fill="auto"/>
            <w:vAlign w:val="center"/>
          </w:tcPr>
          <w:p w14:paraId="4C0ABC84">
            <w:pPr>
              <w:jc w:val="left"/>
              <w:rPr>
                <w:rFonts w:hint="eastAsia" w:ascii="宋体"/>
                <w:sz w:val="24"/>
                <w:szCs w:val="24"/>
              </w:rPr>
            </w:pPr>
          </w:p>
        </w:tc>
        <w:tc>
          <w:tcPr>
            <w:tcW w:w="0" w:type="auto"/>
            <w:shd w:val="clear" w:color="auto" w:fill="auto"/>
            <w:vAlign w:val="center"/>
          </w:tcPr>
          <w:p w14:paraId="780019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w:t>
            </w:r>
          </w:p>
        </w:tc>
        <w:tc>
          <w:tcPr>
            <w:tcW w:w="0" w:type="auto"/>
            <w:gridSpan w:val="3"/>
            <w:shd w:val="clear" w:color="auto" w:fill="auto"/>
            <w:vAlign w:val="center"/>
          </w:tcPr>
          <w:p w14:paraId="0A20C8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7AD956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MHz~890 MHz</w:t>
            </w:r>
          </w:p>
        </w:tc>
      </w:tr>
      <w:tr w14:paraId="4A5B9B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7030EC">
            <w:pPr>
              <w:jc w:val="left"/>
              <w:rPr>
                <w:rFonts w:hint="eastAsia" w:ascii="宋体"/>
                <w:sz w:val="24"/>
                <w:szCs w:val="24"/>
              </w:rPr>
            </w:pPr>
          </w:p>
        </w:tc>
        <w:tc>
          <w:tcPr>
            <w:tcW w:w="0" w:type="auto"/>
            <w:vMerge w:val="restart"/>
            <w:shd w:val="clear" w:color="auto" w:fill="auto"/>
            <w:vAlign w:val="center"/>
          </w:tcPr>
          <w:p w14:paraId="4FF0D4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0" w:type="auto"/>
            <w:vMerge w:val="restart"/>
            <w:shd w:val="clear" w:color="auto" w:fill="auto"/>
            <w:vAlign w:val="center"/>
          </w:tcPr>
          <w:p w14:paraId="131173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0" w:type="auto"/>
            <w:gridSpan w:val="3"/>
            <w:shd w:val="clear" w:color="auto" w:fill="auto"/>
            <w:vAlign w:val="center"/>
          </w:tcPr>
          <w:p w14:paraId="655C36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35993E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26771E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2402A3">
            <w:pPr>
              <w:jc w:val="left"/>
              <w:rPr>
                <w:rFonts w:hint="eastAsia" w:ascii="宋体"/>
                <w:sz w:val="24"/>
                <w:szCs w:val="24"/>
              </w:rPr>
            </w:pPr>
          </w:p>
        </w:tc>
        <w:tc>
          <w:tcPr>
            <w:tcW w:w="0" w:type="auto"/>
            <w:vMerge w:val="continue"/>
            <w:shd w:val="clear" w:color="auto" w:fill="auto"/>
            <w:vAlign w:val="center"/>
          </w:tcPr>
          <w:p w14:paraId="0FDC7C0A">
            <w:pPr>
              <w:jc w:val="left"/>
              <w:rPr>
                <w:rFonts w:hint="eastAsia" w:ascii="宋体"/>
                <w:sz w:val="24"/>
                <w:szCs w:val="24"/>
              </w:rPr>
            </w:pPr>
          </w:p>
        </w:tc>
        <w:tc>
          <w:tcPr>
            <w:tcW w:w="0" w:type="auto"/>
            <w:vMerge w:val="continue"/>
            <w:shd w:val="clear" w:color="auto" w:fill="auto"/>
            <w:vAlign w:val="center"/>
          </w:tcPr>
          <w:p w14:paraId="2628F9B8">
            <w:pPr>
              <w:jc w:val="left"/>
              <w:rPr>
                <w:rFonts w:hint="eastAsia" w:ascii="宋体"/>
                <w:sz w:val="24"/>
                <w:szCs w:val="24"/>
              </w:rPr>
            </w:pPr>
          </w:p>
        </w:tc>
        <w:tc>
          <w:tcPr>
            <w:tcW w:w="0" w:type="auto"/>
            <w:gridSpan w:val="3"/>
            <w:shd w:val="clear" w:color="auto" w:fill="auto"/>
            <w:vAlign w:val="center"/>
          </w:tcPr>
          <w:p w14:paraId="4D0545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3C016D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0.5~45 Msps</w:t>
            </w:r>
          </w:p>
        </w:tc>
      </w:tr>
      <w:tr w14:paraId="6BF863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E8FDB23">
            <w:pPr>
              <w:jc w:val="left"/>
              <w:rPr>
                <w:rFonts w:hint="eastAsia" w:ascii="宋体"/>
                <w:sz w:val="24"/>
                <w:szCs w:val="24"/>
              </w:rPr>
            </w:pPr>
          </w:p>
        </w:tc>
        <w:tc>
          <w:tcPr>
            <w:tcW w:w="0" w:type="auto"/>
            <w:vMerge w:val="continue"/>
            <w:shd w:val="clear" w:color="auto" w:fill="auto"/>
            <w:vAlign w:val="center"/>
          </w:tcPr>
          <w:p w14:paraId="2BB2CACF">
            <w:pPr>
              <w:jc w:val="left"/>
              <w:rPr>
                <w:rFonts w:hint="eastAsia" w:ascii="宋体"/>
                <w:sz w:val="24"/>
                <w:szCs w:val="24"/>
              </w:rPr>
            </w:pPr>
          </w:p>
        </w:tc>
        <w:tc>
          <w:tcPr>
            <w:tcW w:w="0" w:type="auto"/>
            <w:vMerge w:val="continue"/>
            <w:shd w:val="clear" w:color="auto" w:fill="auto"/>
            <w:vAlign w:val="center"/>
          </w:tcPr>
          <w:p w14:paraId="574ECB39">
            <w:pPr>
              <w:jc w:val="left"/>
              <w:rPr>
                <w:rFonts w:hint="eastAsia" w:ascii="宋体"/>
                <w:sz w:val="24"/>
                <w:szCs w:val="24"/>
              </w:rPr>
            </w:pPr>
          </w:p>
        </w:tc>
        <w:tc>
          <w:tcPr>
            <w:tcW w:w="0" w:type="auto"/>
            <w:gridSpan w:val="3"/>
            <w:shd w:val="clear" w:color="auto" w:fill="auto"/>
            <w:vAlign w:val="center"/>
          </w:tcPr>
          <w:p w14:paraId="0DB327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0" w:type="auto"/>
            <w:gridSpan w:val="2"/>
            <w:shd w:val="clear" w:color="auto" w:fill="auto"/>
            <w:vAlign w:val="center"/>
          </w:tcPr>
          <w:p w14:paraId="64C5BD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7CCE0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41FC9CF">
            <w:pPr>
              <w:jc w:val="left"/>
              <w:rPr>
                <w:rFonts w:hint="eastAsia" w:ascii="宋体"/>
                <w:sz w:val="24"/>
                <w:szCs w:val="24"/>
              </w:rPr>
            </w:pPr>
          </w:p>
        </w:tc>
        <w:tc>
          <w:tcPr>
            <w:tcW w:w="0" w:type="auto"/>
            <w:vMerge w:val="continue"/>
            <w:shd w:val="clear" w:color="auto" w:fill="auto"/>
            <w:vAlign w:val="center"/>
          </w:tcPr>
          <w:p w14:paraId="64924A2E">
            <w:pPr>
              <w:jc w:val="left"/>
              <w:rPr>
                <w:rFonts w:hint="eastAsia" w:ascii="宋体"/>
                <w:sz w:val="24"/>
                <w:szCs w:val="24"/>
              </w:rPr>
            </w:pPr>
          </w:p>
        </w:tc>
        <w:tc>
          <w:tcPr>
            <w:tcW w:w="0" w:type="auto"/>
            <w:vMerge w:val="continue"/>
            <w:shd w:val="clear" w:color="auto" w:fill="auto"/>
            <w:vAlign w:val="center"/>
          </w:tcPr>
          <w:p w14:paraId="07424C63">
            <w:pPr>
              <w:jc w:val="left"/>
              <w:rPr>
                <w:rFonts w:hint="eastAsia" w:ascii="宋体"/>
                <w:sz w:val="24"/>
                <w:szCs w:val="24"/>
              </w:rPr>
            </w:pPr>
          </w:p>
        </w:tc>
        <w:tc>
          <w:tcPr>
            <w:tcW w:w="0" w:type="auto"/>
            <w:gridSpan w:val="3"/>
            <w:shd w:val="clear" w:color="auto" w:fill="auto"/>
            <w:vAlign w:val="center"/>
          </w:tcPr>
          <w:p w14:paraId="339EC0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w:t>
            </w:r>
          </w:p>
        </w:tc>
        <w:tc>
          <w:tcPr>
            <w:tcW w:w="0" w:type="auto"/>
            <w:gridSpan w:val="2"/>
            <w:shd w:val="clear" w:color="auto" w:fill="auto"/>
            <w:vAlign w:val="center"/>
          </w:tcPr>
          <w:p w14:paraId="001998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≤140 Mbps</w:t>
            </w:r>
          </w:p>
        </w:tc>
      </w:tr>
      <w:tr w14:paraId="5B6AA8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4F9E749">
            <w:pPr>
              <w:jc w:val="left"/>
              <w:rPr>
                <w:rFonts w:hint="eastAsia" w:ascii="宋体"/>
                <w:sz w:val="24"/>
                <w:szCs w:val="24"/>
              </w:rPr>
            </w:pPr>
          </w:p>
        </w:tc>
        <w:tc>
          <w:tcPr>
            <w:tcW w:w="0" w:type="auto"/>
            <w:vMerge w:val="continue"/>
            <w:shd w:val="clear" w:color="auto" w:fill="auto"/>
            <w:vAlign w:val="center"/>
          </w:tcPr>
          <w:p w14:paraId="3F2B311F">
            <w:pPr>
              <w:jc w:val="left"/>
              <w:rPr>
                <w:rFonts w:hint="eastAsia" w:ascii="宋体"/>
                <w:sz w:val="24"/>
                <w:szCs w:val="24"/>
              </w:rPr>
            </w:pPr>
          </w:p>
        </w:tc>
        <w:tc>
          <w:tcPr>
            <w:tcW w:w="0" w:type="auto"/>
            <w:vMerge w:val="restart"/>
            <w:shd w:val="clear" w:color="auto" w:fill="auto"/>
            <w:vAlign w:val="center"/>
          </w:tcPr>
          <w:p w14:paraId="0A8FF9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0" w:type="auto"/>
            <w:gridSpan w:val="3"/>
            <w:shd w:val="clear" w:color="auto" w:fill="auto"/>
            <w:vAlign w:val="center"/>
          </w:tcPr>
          <w:p w14:paraId="2CD435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28F0AF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7C0F21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4137B9">
            <w:pPr>
              <w:jc w:val="left"/>
              <w:rPr>
                <w:rFonts w:hint="eastAsia" w:ascii="宋体"/>
                <w:sz w:val="24"/>
                <w:szCs w:val="24"/>
              </w:rPr>
            </w:pPr>
          </w:p>
        </w:tc>
        <w:tc>
          <w:tcPr>
            <w:tcW w:w="0" w:type="auto"/>
            <w:vMerge w:val="continue"/>
            <w:shd w:val="clear" w:color="auto" w:fill="auto"/>
            <w:vAlign w:val="center"/>
          </w:tcPr>
          <w:p w14:paraId="67581E11">
            <w:pPr>
              <w:jc w:val="left"/>
              <w:rPr>
                <w:rFonts w:hint="eastAsia" w:ascii="宋体"/>
                <w:sz w:val="24"/>
                <w:szCs w:val="24"/>
              </w:rPr>
            </w:pPr>
          </w:p>
        </w:tc>
        <w:tc>
          <w:tcPr>
            <w:tcW w:w="0" w:type="auto"/>
            <w:vMerge w:val="continue"/>
            <w:shd w:val="clear" w:color="auto" w:fill="auto"/>
            <w:vAlign w:val="center"/>
          </w:tcPr>
          <w:p w14:paraId="02F50D41">
            <w:pPr>
              <w:jc w:val="left"/>
              <w:rPr>
                <w:rFonts w:hint="eastAsia" w:ascii="宋体"/>
                <w:sz w:val="24"/>
                <w:szCs w:val="24"/>
              </w:rPr>
            </w:pPr>
          </w:p>
        </w:tc>
        <w:tc>
          <w:tcPr>
            <w:tcW w:w="0" w:type="auto"/>
            <w:gridSpan w:val="3"/>
            <w:shd w:val="clear" w:color="auto" w:fill="auto"/>
            <w:vAlign w:val="center"/>
          </w:tcPr>
          <w:p w14:paraId="61792A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179C08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43B727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0.5~40 Msps</w:t>
            </w:r>
          </w:p>
        </w:tc>
      </w:tr>
      <w:tr w14:paraId="2700A6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2F5AE1">
            <w:pPr>
              <w:jc w:val="left"/>
              <w:rPr>
                <w:rFonts w:hint="eastAsia" w:ascii="宋体"/>
                <w:sz w:val="24"/>
                <w:szCs w:val="24"/>
              </w:rPr>
            </w:pPr>
          </w:p>
        </w:tc>
        <w:tc>
          <w:tcPr>
            <w:tcW w:w="0" w:type="auto"/>
            <w:vMerge w:val="continue"/>
            <w:shd w:val="clear" w:color="auto" w:fill="auto"/>
            <w:vAlign w:val="center"/>
          </w:tcPr>
          <w:p w14:paraId="22A9EFF6">
            <w:pPr>
              <w:jc w:val="left"/>
              <w:rPr>
                <w:rFonts w:hint="eastAsia" w:ascii="宋体"/>
                <w:sz w:val="24"/>
                <w:szCs w:val="24"/>
              </w:rPr>
            </w:pPr>
          </w:p>
        </w:tc>
        <w:tc>
          <w:tcPr>
            <w:tcW w:w="0" w:type="auto"/>
            <w:vMerge w:val="continue"/>
            <w:shd w:val="clear" w:color="auto" w:fill="auto"/>
            <w:vAlign w:val="center"/>
          </w:tcPr>
          <w:p w14:paraId="0CE8CB80">
            <w:pPr>
              <w:jc w:val="left"/>
              <w:rPr>
                <w:rFonts w:hint="eastAsia" w:ascii="宋体"/>
                <w:sz w:val="24"/>
                <w:szCs w:val="24"/>
              </w:rPr>
            </w:pPr>
          </w:p>
        </w:tc>
        <w:tc>
          <w:tcPr>
            <w:tcW w:w="0" w:type="auto"/>
            <w:gridSpan w:val="3"/>
            <w:shd w:val="clear" w:color="auto" w:fill="auto"/>
            <w:vAlign w:val="center"/>
          </w:tcPr>
          <w:p w14:paraId="1FE2D2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0" w:type="auto"/>
            <w:gridSpan w:val="2"/>
            <w:shd w:val="clear" w:color="auto" w:fill="auto"/>
            <w:vAlign w:val="center"/>
          </w:tcPr>
          <w:p w14:paraId="413E8C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w:t>
            </w:r>
          </w:p>
          <w:p w14:paraId="247CF3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0BBAF5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3DF784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9/10</w:t>
            </w:r>
          </w:p>
        </w:tc>
      </w:tr>
      <w:tr w14:paraId="5724CA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07DC8D7">
            <w:pPr>
              <w:jc w:val="left"/>
              <w:rPr>
                <w:rFonts w:hint="eastAsia" w:ascii="宋体"/>
                <w:sz w:val="24"/>
                <w:szCs w:val="24"/>
              </w:rPr>
            </w:pPr>
          </w:p>
        </w:tc>
        <w:tc>
          <w:tcPr>
            <w:tcW w:w="0" w:type="auto"/>
            <w:vMerge w:val="continue"/>
            <w:shd w:val="clear" w:color="auto" w:fill="auto"/>
            <w:vAlign w:val="center"/>
          </w:tcPr>
          <w:p w14:paraId="3E287893">
            <w:pPr>
              <w:jc w:val="left"/>
              <w:rPr>
                <w:rFonts w:hint="eastAsia" w:ascii="宋体"/>
                <w:sz w:val="24"/>
                <w:szCs w:val="24"/>
              </w:rPr>
            </w:pPr>
          </w:p>
        </w:tc>
        <w:tc>
          <w:tcPr>
            <w:tcW w:w="0" w:type="auto"/>
            <w:vMerge w:val="continue"/>
            <w:shd w:val="clear" w:color="auto" w:fill="auto"/>
            <w:vAlign w:val="center"/>
          </w:tcPr>
          <w:p w14:paraId="2EB6FCCE">
            <w:pPr>
              <w:jc w:val="left"/>
              <w:rPr>
                <w:rFonts w:hint="eastAsia" w:ascii="宋体"/>
                <w:sz w:val="24"/>
                <w:szCs w:val="24"/>
              </w:rPr>
            </w:pPr>
          </w:p>
        </w:tc>
        <w:tc>
          <w:tcPr>
            <w:tcW w:w="0" w:type="auto"/>
            <w:gridSpan w:val="3"/>
            <w:shd w:val="clear" w:color="auto" w:fill="auto"/>
            <w:vAlign w:val="center"/>
          </w:tcPr>
          <w:p w14:paraId="171BA3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w:t>
            </w:r>
          </w:p>
        </w:tc>
        <w:tc>
          <w:tcPr>
            <w:tcW w:w="0" w:type="auto"/>
            <w:gridSpan w:val="2"/>
            <w:shd w:val="clear" w:color="auto" w:fill="auto"/>
            <w:vAlign w:val="center"/>
          </w:tcPr>
          <w:p w14:paraId="4AA953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≤140 Mbps</w:t>
            </w:r>
          </w:p>
        </w:tc>
      </w:tr>
      <w:tr w14:paraId="5C8E81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DA8BE47">
            <w:pPr>
              <w:jc w:val="left"/>
              <w:rPr>
                <w:rFonts w:hint="eastAsia" w:ascii="宋体"/>
                <w:sz w:val="24"/>
                <w:szCs w:val="24"/>
              </w:rPr>
            </w:pPr>
          </w:p>
        </w:tc>
        <w:tc>
          <w:tcPr>
            <w:tcW w:w="0" w:type="auto"/>
            <w:vMerge w:val="continue"/>
            <w:shd w:val="clear" w:color="auto" w:fill="auto"/>
            <w:vAlign w:val="center"/>
          </w:tcPr>
          <w:p w14:paraId="7F2F3063">
            <w:pPr>
              <w:jc w:val="left"/>
              <w:rPr>
                <w:rFonts w:hint="eastAsia" w:ascii="宋体"/>
                <w:sz w:val="24"/>
                <w:szCs w:val="24"/>
              </w:rPr>
            </w:pPr>
          </w:p>
        </w:tc>
        <w:tc>
          <w:tcPr>
            <w:tcW w:w="0" w:type="auto"/>
            <w:vMerge w:val="restart"/>
            <w:shd w:val="clear" w:color="auto" w:fill="auto"/>
            <w:vAlign w:val="center"/>
          </w:tcPr>
          <w:p w14:paraId="230FEE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0" w:type="auto"/>
            <w:gridSpan w:val="3"/>
            <w:shd w:val="clear" w:color="auto" w:fill="auto"/>
            <w:vAlign w:val="center"/>
          </w:tcPr>
          <w:p w14:paraId="189A21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505C75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6EFC39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E312028">
            <w:pPr>
              <w:jc w:val="left"/>
              <w:rPr>
                <w:rFonts w:hint="eastAsia" w:ascii="宋体"/>
                <w:sz w:val="24"/>
                <w:szCs w:val="24"/>
              </w:rPr>
            </w:pPr>
          </w:p>
        </w:tc>
        <w:tc>
          <w:tcPr>
            <w:tcW w:w="0" w:type="auto"/>
            <w:vMerge w:val="continue"/>
            <w:shd w:val="clear" w:color="auto" w:fill="auto"/>
            <w:vAlign w:val="center"/>
          </w:tcPr>
          <w:p w14:paraId="2538745F">
            <w:pPr>
              <w:jc w:val="left"/>
              <w:rPr>
                <w:rFonts w:hint="eastAsia" w:ascii="宋体"/>
                <w:sz w:val="24"/>
                <w:szCs w:val="24"/>
              </w:rPr>
            </w:pPr>
          </w:p>
        </w:tc>
        <w:tc>
          <w:tcPr>
            <w:tcW w:w="0" w:type="auto"/>
            <w:vMerge w:val="continue"/>
            <w:shd w:val="clear" w:color="auto" w:fill="auto"/>
            <w:vAlign w:val="center"/>
          </w:tcPr>
          <w:p w14:paraId="715729B6">
            <w:pPr>
              <w:jc w:val="left"/>
              <w:rPr>
                <w:rFonts w:hint="eastAsia" w:ascii="宋体"/>
                <w:sz w:val="24"/>
                <w:szCs w:val="24"/>
              </w:rPr>
            </w:pPr>
          </w:p>
        </w:tc>
        <w:tc>
          <w:tcPr>
            <w:tcW w:w="0" w:type="auto"/>
            <w:gridSpan w:val="3"/>
            <w:shd w:val="clear" w:color="auto" w:fill="auto"/>
            <w:vAlign w:val="center"/>
          </w:tcPr>
          <w:p w14:paraId="20FDBB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6032EA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46C589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0.5~40Msps;</w:t>
            </w:r>
          </w:p>
          <w:p w14:paraId="7CDC46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0.5~40Msps</w:t>
            </w:r>
          </w:p>
        </w:tc>
      </w:tr>
      <w:tr w14:paraId="3E7D27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1F4134">
            <w:pPr>
              <w:jc w:val="left"/>
              <w:rPr>
                <w:rFonts w:hint="eastAsia" w:ascii="宋体"/>
                <w:sz w:val="24"/>
                <w:szCs w:val="24"/>
              </w:rPr>
            </w:pPr>
          </w:p>
        </w:tc>
        <w:tc>
          <w:tcPr>
            <w:tcW w:w="0" w:type="auto"/>
            <w:vMerge w:val="continue"/>
            <w:shd w:val="clear" w:color="auto" w:fill="auto"/>
            <w:vAlign w:val="center"/>
          </w:tcPr>
          <w:p w14:paraId="33811364">
            <w:pPr>
              <w:jc w:val="left"/>
              <w:rPr>
                <w:rFonts w:hint="eastAsia" w:ascii="宋体"/>
                <w:sz w:val="24"/>
                <w:szCs w:val="24"/>
              </w:rPr>
            </w:pPr>
          </w:p>
        </w:tc>
        <w:tc>
          <w:tcPr>
            <w:tcW w:w="0" w:type="auto"/>
            <w:vMerge w:val="continue"/>
            <w:shd w:val="clear" w:color="auto" w:fill="auto"/>
            <w:vAlign w:val="center"/>
          </w:tcPr>
          <w:p w14:paraId="1F951229">
            <w:pPr>
              <w:jc w:val="left"/>
              <w:rPr>
                <w:rFonts w:hint="eastAsia" w:ascii="宋体"/>
                <w:sz w:val="24"/>
                <w:szCs w:val="24"/>
              </w:rPr>
            </w:pPr>
          </w:p>
        </w:tc>
        <w:tc>
          <w:tcPr>
            <w:tcW w:w="0" w:type="auto"/>
            <w:gridSpan w:val="3"/>
            <w:shd w:val="clear" w:color="auto" w:fill="auto"/>
            <w:vAlign w:val="center"/>
          </w:tcPr>
          <w:p w14:paraId="64C51D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0" w:type="auto"/>
            <w:gridSpan w:val="2"/>
            <w:shd w:val="clear" w:color="auto" w:fill="auto"/>
            <w:vAlign w:val="center"/>
          </w:tcPr>
          <w:p w14:paraId="03274B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  </w:t>
            </w:r>
          </w:p>
          <w:p w14:paraId="7012BC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 </w:t>
            </w:r>
          </w:p>
          <w:p w14:paraId="52EDE2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224BCF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468FFE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9/10, 2/3-L, 32/45, 11/15, 7/9</w:t>
            </w:r>
          </w:p>
        </w:tc>
      </w:tr>
      <w:tr w14:paraId="55B9CC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4A4B49F">
            <w:pPr>
              <w:jc w:val="left"/>
              <w:rPr>
                <w:rFonts w:hint="eastAsia" w:ascii="宋体"/>
                <w:sz w:val="24"/>
                <w:szCs w:val="24"/>
              </w:rPr>
            </w:pPr>
          </w:p>
        </w:tc>
        <w:tc>
          <w:tcPr>
            <w:tcW w:w="0" w:type="auto"/>
            <w:vMerge w:val="continue"/>
            <w:shd w:val="clear" w:color="auto" w:fill="auto"/>
            <w:vAlign w:val="center"/>
          </w:tcPr>
          <w:p w14:paraId="4916C903">
            <w:pPr>
              <w:jc w:val="left"/>
              <w:rPr>
                <w:rFonts w:hint="eastAsia" w:ascii="宋体"/>
                <w:sz w:val="24"/>
                <w:szCs w:val="24"/>
              </w:rPr>
            </w:pPr>
          </w:p>
        </w:tc>
        <w:tc>
          <w:tcPr>
            <w:tcW w:w="0" w:type="auto"/>
            <w:vMerge w:val="continue"/>
            <w:shd w:val="clear" w:color="auto" w:fill="auto"/>
            <w:vAlign w:val="center"/>
          </w:tcPr>
          <w:p w14:paraId="2434AFFA">
            <w:pPr>
              <w:jc w:val="left"/>
              <w:rPr>
                <w:rFonts w:hint="eastAsia" w:ascii="宋体"/>
                <w:sz w:val="24"/>
                <w:szCs w:val="24"/>
              </w:rPr>
            </w:pPr>
          </w:p>
        </w:tc>
        <w:tc>
          <w:tcPr>
            <w:tcW w:w="0" w:type="auto"/>
            <w:gridSpan w:val="3"/>
            <w:shd w:val="clear" w:color="auto" w:fill="auto"/>
            <w:vAlign w:val="center"/>
          </w:tcPr>
          <w:p w14:paraId="5F25F1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w:t>
            </w:r>
          </w:p>
        </w:tc>
        <w:tc>
          <w:tcPr>
            <w:tcW w:w="0" w:type="auto"/>
            <w:gridSpan w:val="2"/>
            <w:shd w:val="clear" w:color="auto" w:fill="auto"/>
            <w:vAlign w:val="center"/>
          </w:tcPr>
          <w:p w14:paraId="40E663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≤140 Mbps</w:t>
            </w:r>
          </w:p>
        </w:tc>
      </w:tr>
      <w:tr w14:paraId="0DC6EE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restart"/>
            <w:shd w:val="clear" w:color="auto" w:fill="auto"/>
            <w:vAlign w:val="center"/>
          </w:tcPr>
          <w:p w14:paraId="45DA5B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tc>
        <w:tc>
          <w:tcPr>
            <w:tcW w:w="0" w:type="auto"/>
            <w:shd w:val="clear" w:color="auto" w:fill="auto"/>
            <w:vAlign w:val="center"/>
          </w:tcPr>
          <w:p w14:paraId="4D515A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w:t>
            </w:r>
          </w:p>
        </w:tc>
        <w:tc>
          <w:tcPr>
            <w:tcW w:w="0" w:type="auto"/>
            <w:gridSpan w:val="5"/>
            <w:shd w:val="clear" w:color="auto" w:fill="auto"/>
            <w:vAlign w:val="center"/>
          </w:tcPr>
          <w:p w14:paraId="1F1DF1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per input channel  </w:t>
            </w:r>
          </w:p>
        </w:tc>
      </w:tr>
      <w:tr w14:paraId="27C73F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0E7DB08D">
            <w:pPr>
              <w:jc w:val="left"/>
              <w:rPr>
                <w:rFonts w:hint="eastAsia" w:ascii="宋体"/>
                <w:sz w:val="24"/>
                <w:szCs w:val="24"/>
              </w:rPr>
            </w:pPr>
          </w:p>
        </w:tc>
        <w:tc>
          <w:tcPr>
            <w:tcW w:w="0" w:type="auto"/>
            <w:vMerge w:val="restart"/>
            <w:shd w:val="clear" w:color="auto" w:fill="auto"/>
            <w:vAlign w:val="center"/>
          </w:tcPr>
          <w:p w14:paraId="2F1D70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0" w:type="auto"/>
            <w:gridSpan w:val="5"/>
            <w:shd w:val="clear" w:color="auto" w:fill="auto"/>
            <w:vAlign w:val="center"/>
          </w:tcPr>
          <w:p w14:paraId="4E222F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7" w:name="OLE_LINK17"/>
            <w:r>
              <w:t>PCR</w:t>
            </w:r>
            <w:bookmarkEnd w:id="7"/>
            <w:r>
              <w:t> accurate adjusting</w:t>
            </w:r>
          </w:p>
        </w:tc>
      </w:tr>
      <w:tr w14:paraId="0F1E4B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4984C864">
            <w:pPr>
              <w:jc w:val="left"/>
              <w:rPr>
                <w:rFonts w:hint="eastAsia" w:ascii="宋体"/>
                <w:sz w:val="24"/>
                <w:szCs w:val="24"/>
              </w:rPr>
            </w:pPr>
          </w:p>
        </w:tc>
        <w:tc>
          <w:tcPr>
            <w:tcW w:w="0" w:type="auto"/>
            <w:vMerge w:val="continue"/>
            <w:shd w:val="clear" w:color="auto" w:fill="auto"/>
            <w:vAlign w:val="center"/>
          </w:tcPr>
          <w:p w14:paraId="608D2E5D">
            <w:pPr>
              <w:jc w:val="left"/>
              <w:rPr>
                <w:rFonts w:hint="eastAsia" w:ascii="宋体"/>
                <w:sz w:val="24"/>
                <w:szCs w:val="24"/>
              </w:rPr>
            </w:pPr>
          </w:p>
        </w:tc>
        <w:tc>
          <w:tcPr>
            <w:tcW w:w="0" w:type="auto"/>
            <w:gridSpan w:val="5"/>
            <w:shd w:val="clear" w:color="auto" w:fill="auto"/>
            <w:vAlign w:val="center"/>
          </w:tcPr>
          <w:p w14:paraId="490DFB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PSI/SI table automatically</w:t>
            </w:r>
          </w:p>
        </w:tc>
      </w:tr>
      <w:tr w14:paraId="10A83E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344F7268">
            <w:pPr>
              <w:jc w:val="left"/>
              <w:rPr>
                <w:rFonts w:hint="eastAsia" w:ascii="宋体"/>
                <w:sz w:val="24"/>
                <w:szCs w:val="24"/>
              </w:rPr>
            </w:pPr>
          </w:p>
        </w:tc>
        <w:tc>
          <w:tcPr>
            <w:tcW w:w="0" w:type="auto"/>
            <w:vMerge w:val="continue"/>
            <w:shd w:val="clear" w:color="auto" w:fill="auto"/>
            <w:vAlign w:val="center"/>
          </w:tcPr>
          <w:p w14:paraId="7764B50F">
            <w:pPr>
              <w:jc w:val="left"/>
              <w:rPr>
                <w:rFonts w:hint="eastAsia" w:ascii="宋体"/>
                <w:sz w:val="24"/>
                <w:szCs w:val="24"/>
              </w:rPr>
            </w:pPr>
          </w:p>
        </w:tc>
        <w:tc>
          <w:tcPr>
            <w:tcW w:w="0" w:type="auto"/>
            <w:gridSpan w:val="5"/>
            <w:shd w:val="clear" w:color="auto" w:fill="auto"/>
            <w:vAlign w:val="center"/>
          </w:tcPr>
          <w:p w14:paraId="3B63CE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w:t>
            </w:r>
          </w:p>
        </w:tc>
      </w:tr>
      <w:tr w14:paraId="42D6F4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shd w:val="clear" w:color="auto" w:fill="auto"/>
            <w:vAlign w:val="center"/>
          </w:tcPr>
          <w:p w14:paraId="38C434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Descrambling</w:t>
            </w:r>
          </w:p>
        </w:tc>
        <w:tc>
          <w:tcPr>
            <w:tcW w:w="0" w:type="auto"/>
            <w:gridSpan w:val="6"/>
            <w:shd w:val="clear" w:color="auto" w:fill="auto"/>
            <w:vAlign w:val="center"/>
          </w:tcPr>
          <w:p w14:paraId="164161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 1, Mode E (Up to 60Mbps) (descramble individual program)</w:t>
            </w:r>
          </w:p>
        </w:tc>
      </w:tr>
      <w:tr w14:paraId="086581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restart"/>
            <w:shd w:val="clear" w:color="auto" w:fill="auto"/>
            <w:vAlign w:val="center"/>
          </w:tcPr>
          <w:p w14:paraId="0EAB24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8" w:name="OLE_LINK22"/>
            <w:r>
              <w:t>Modulation</w:t>
            </w:r>
            <w:bookmarkEnd w:id="8"/>
          </w:p>
        </w:tc>
        <w:tc>
          <w:tcPr>
            <w:tcW w:w="0" w:type="auto"/>
            <w:vMerge w:val="restart"/>
            <w:shd w:val="clear" w:color="auto" w:fill="auto"/>
            <w:vAlign w:val="center"/>
          </w:tcPr>
          <w:p w14:paraId="7CD240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0" w:type="auto"/>
            <w:gridSpan w:val="2"/>
            <w:shd w:val="clear" w:color="auto" w:fill="auto"/>
            <w:vAlign w:val="center"/>
          </w:tcPr>
          <w:p w14:paraId="1266F2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gridSpan w:val="3"/>
            <w:shd w:val="clear" w:color="auto" w:fill="auto"/>
            <w:vAlign w:val="center"/>
          </w:tcPr>
          <w:p w14:paraId="6C9DA0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 (DVB-C), J.83B, J.83BC</w:t>
            </w:r>
          </w:p>
        </w:tc>
      </w:tr>
      <w:tr w14:paraId="4EEF65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3D168319">
            <w:pPr>
              <w:jc w:val="left"/>
              <w:rPr>
                <w:rFonts w:hint="eastAsia" w:ascii="宋体"/>
                <w:sz w:val="24"/>
                <w:szCs w:val="24"/>
              </w:rPr>
            </w:pPr>
          </w:p>
        </w:tc>
        <w:tc>
          <w:tcPr>
            <w:tcW w:w="0" w:type="auto"/>
            <w:vMerge w:val="continue"/>
            <w:shd w:val="clear" w:color="auto" w:fill="auto"/>
            <w:vAlign w:val="center"/>
          </w:tcPr>
          <w:p w14:paraId="351C031E">
            <w:pPr>
              <w:jc w:val="left"/>
              <w:rPr>
                <w:rFonts w:hint="eastAsia" w:ascii="宋体"/>
                <w:sz w:val="24"/>
                <w:szCs w:val="24"/>
              </w:rPr>
            </w:pPr>
          </w:p>
        </w:tc>
        <w:tc>
          <w:tcPr>
            <w:tcW w:w="0" w:type="auto"/>
            <w:gridSpan w:val="2"/>
            <w:vMerge w:val="restart"/>
            <w:shd w:val="clear" w:color="auto" w:fill="auto"/>
            <w:vAlign w:val="center"/>
          </w:tcPr>
          <w:p w14:paraId="7AC45F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shd w:val="clear" w:color="auto" w:fill="auto"/>
            <w:vAlign w:val="center"/>
          </w:tcPr>
          <w:p w14:paraId="189311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.83A</w:t>
            </w:r>
          </w:p>
        </w:tc>
        <w:tc>
          <w:tcPr>
            <w:tcW w:w="0" w:type="auto"/>
            <w:shd w:val="clear" w:color="auto" w:fill="auto"/>
            <w:vAlign w:val="center"/>
          </w:tcPr>
          <w:p w14:paraId="1A0A89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c>
          <w:tcPr>
            <w:tcW w:w="0" w:type="auto"/>
            <w:shd w:val="clear" w:color="auto" w:fill="auto"/>
            <w:vAlign w:val="center"/>
          </w:tcPr>
          <w:p w14:paraId="23DF8E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J.83C</w:t>
            </w:r>
          </w:p>
        </w:tc>
      </w:tr>
      <w:tr w14:paraId="510766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2F617128">
            <w:pPr>
              <w:jc w:val="left"/>
              <w:rPr>
                <w:rFonts w:hint="eastAsia" w:ascii="宋体"/>
                <w:sz w:val="24"/>
                <w:szCs w:val="24"/>
              </w:rPr>
            </w:pPr>
          </w:p>
        </w:tc>
        <w:tc>
          <w:tcPr>
            <w:tcW w:w="0" w:type="auto"/>
            <w:vMerge w:val="continue"/>
            <w:shd w:val="clear" w:color="auto" w:fill="auto"/>
            <w:vAlign w:val="center"/>
          </w:tcPr>
          <w:p w14:paraId="00C5BBFB">
            <w:pPr>
              <w:jc w:val="left"/>
              <w:rPr>
                <w:rFonts w:hint="eastAsia" w:ascii="宋体"/>
                <w:sz w:val="24"/>
                <w:szCs w:val="24"/>
              </w:rPr>
            </w:pPr>
          </w:p>
        </w:tc>
        <w:tc>
          <w:tcPr>
            <w:tcW w:w="0" w:type="auto"/>
            <w:gridSpan w:val="2"/>
            <w:vMerge w:val="continue"/>
            <w:shd w:val="clear" w:color="auto" w:fill="auto"/>
            <w:vAlign w:val="center"/>
          </w:tcPr>
          <w:p w14:paraId="631910EE">
            <w:pPr>
              <w:jc w:val="left"/>
              <w:rPr>
                <w:rFonts w:hint="eastAsia" w:ascii="宋体"/>
                <w:sz w:val="24"/>
                <w:szCs w:val="24"/>
              </w:rPr>
            </w:pPr>
          </w:p>
        </w:tc>
        <w:tc>
          <w:tcPr>
            <w:tcW w:w="0" w:type="auto"/>
            <w:shd w:val="clear" w:color="auto" w:fill="auto"/>
            <w:vAlign w:val="center"/>
          </w:tcPr>
          <w:p w14:paraId="371781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0" w:type="auto"/>
            <w:shd w:val="clear" w:color="auto" w:fill="auto"/>
            <w:vAlign w:val="center"/>
          </w:tcPr>
          <w:p w14:paraId="22935D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c>
          <w:tcPr>
            <w:tcW w:w="0" w:type="auto"/>
            <w:shd w:val="clear" w:color="auto" w:fill="auto"/>
            <w:vAlign w:val="center"/>
          </w:tcPr>
          <w:p w14:paraId="0356E7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4859CB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15948ACF">
            <w:pPr>
              <w:jc w:val="left"/>
              <w:rPr>
                <w:rFonts w:hint="eastAsia" w:ascii="宋体"/>
                <w:sz w:val="24"/>
                <w:szCs w:val="24"/>
              </w:rPr>
            </w:pPr>
          </w:p>
        </w:tc>
        <w:tc>
          <w:tcPr>
            <w:tcW w:w="0" w:type="auto"/>
            <w:vMerge w:val="continue"/>
            <w:shd w:val="clear" w:color="auto" w:fill="auto"/>
            <w:vAlign w:val="center"/>
          </w:tcPr>
          <w:p w14:paraId="60004FCB">
            <w:pPr>
              <w:jc w:val="left"/>
              <w:rPr>
                <w:rFonts w:hint="eastAsia" w:ascii="宋体"/>
                <w:sz w:val="24"/>
                <w:szCs w:val="24"/>
              </w:rPr>
            </w:pPr>
          </w:p>
        </w:tc>
        <w:tc>
          <w:tcPr>
            <w:tcW w:w="0" w:type="auto"/>
            <w:gridSpan w:val="2"/>
            <w:shd w:val="clear" w:color="auto" w:fill="auto"/>
            <w:vAlign w:val="center"/>
          </w:tcPr>
          <w:p w14:paraId="7270B3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shd w:val="clear" w:color="auto" w:fill="auto"/>
            <w:vAlign w:val="center"/>
          </w:tcPr>
          <w:p w14:paraId="2330DA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0" w:type="auto"/>
            <w:shd w:val="clear" w:color="auto" w:fill="auto"/>
            <w:vAlign w:val="center"/>
          </w:tcPr>
          <w:p w14:paraId="75174A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c>
          <w:tcPr>
            <w:tcW w:w="0" w:type="auto"/>
            <w:shd w:val="clear" w:color="auto" w:fill="auto"/>
            <w:vAlign w:val="center"/>
          </w:tcPr>
          <w:p w14:paraId="2C416C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0D7368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3B6093DB">
            <w:pPr>
              <w:jc w:val="left"/>
              <w:rPr>
                <w:rFonts w:hint="eastAsia" w:ascii="宋体"/>
                <w:sz w:val="24"/>
                <w:szCs w:val="24"/>
              </w:rPr>
            </w:pPr>
          </w:p>
        </w:tc>
        <w:tc>
          <w:tcPr>
            <w:tcW w:w="0" w:type="auto"/>
            <w:vMerge w:val="continue"/>
            <w:shd w:val="clear" w:color="auto" w:fill="auto"/>
            <w:vAlign w:val="center"/>
          </w:tcPr>
          <w:p w14:paraId="590EBBC7">
            <w:pPr>
              <w:jc w:val="left"/>
              <w:rPr>
                <w:rFonts w:hint="eastAsia" w:ascii="宋体"/>
                <w:sz w:val="24"/>
                <w:szCs w:val="24"/>
              </w:rPr>
            </w:pPr>
          </w:p>
        </w:tc>
        <w:tc>
          <w:tcPr>
            <w:tcW w:w="0" w:type="auto"/>
            <w:gridSpan w:val="2"/>
            <w:shd w:val="clear" w:color="auto" w:fill="auto"/>
            <w:vAlign w:val="center"/>
          </w:tcPr>
          <w:p w14:paraId="12D31A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3"/>
            <w:shd w:val="clear" w:color="auto" w:fill="auto"/>
            <w:vAlign w:val="center"/>
          </w:tcPr>
          <w:p w14:paraId="7479F6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≥43dB</w:t>
            </w:r>
          </w:p>
        </w:tc>
      </w:tr>
      <w:tr w14:paraId="0D0F7E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14A0B048">
            <w:pPr>
              <w:jc w:val="left"/>
              <w:rPr>
                <w:rFonts w:hint="eastAsia" w:ascii="宋体"/>
                <w:sz w:val="24"/>
                <w:szCs w:val="24"/>
              </w:rPr>
            </w:pPr>
          </w:p>
        </w:tc>
        <w:tc>
          <w:tcPr>
            <w:tcW w:w="0" w:type="auto"/>
            <w:vMerge w:val="continue"/>
            <w:shd w:val="clear" w:color="auto" w:fill="auto"/>
            <w:vAlign w:val="center"/>
          </w:tcPr>
          <w:p w14:paraId="7832C755">
            <w:pPr>
              <w:jc w:val="left"/>
              <w:rPr>
                <w:rFonts w:hint="eastAsia" w:ascii="宋体"/>
                <w:sz w:val="24"/>
                <w:szCs w:val="24"/>
              </w:rPr>
            </w:pPr>
          </w:p>
        </w:tc>
        <w:tc>
          <w:tcPr>
            <w:tcW w:w="0" w:type="auto"/>
            <w:gridSpan w:val="2"/>
            <w:shd w:val="clear" w:color="auto" w:fill="auto"/>
            <w:vAlign w:val="center"/>
          </w:tcPr>
          <w:p w14:paraId="2380DB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3"/>
            <w:shd w:val="clear" w:color="auto" w:fill="auto"/>
            <w:vAlign w:val="center"/>
          </w:tcPr>
          <w:p w14:paraId="6A2C9A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5.000~7.000Msps adjustable</w:t>
            </w:r>
          </w:p>
        </w:tc>
      </w:tr>
      <w:tr w14:paraId="324994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0D8ABC6B">
            <w:pPr>
              <w:jc w:val="left"/>
              <w:rPr>
                <w:rFonts w:hint="eastAsia" w:ascii="宋体"/>
                <w:sz w:val="24"/>
                <w:szCs w:val="24"/>
              </w:rPr>
            </w:pPr>
          </w:p>
        </w:tc>
        <w:tc>
          <w:tcPr>
            <w:tcW w:w="0" w:type="auto"/>
            <w:vMerge w:val="continue"/>
            <w:shd w:val="clear" w:color="auto" w:fill="auto"/>
            <w:vAlign w:val="center"/>
          </w:tcPr>
          <w:p w14:paraId="2C0FB563">
            <w:pPr>
              <w:jc w:val="left"/>
              <w:rPr>
                <w:rFonts w:hint="eastAsia" w:ascii="宋体"/>
                <w:sz w:val="24"/>
                <w:szCs w:val="24"/>
              </w:rPr>
            </w:pPr>
          </w:p>
        </w:tc>
        <w:tc>
          <w:tcPr>
            <w:tcW w:w="0" w:type="auto"/>
            <w:gridSpan w:val="2"/>
            <w:vMerge w:val="restart"/>
            <w:shd w:val="clear" w:color="auto" w:fill="auto"/>
            <w:vAlign w:val="center"/>
          </w:tcPr>
          <w:p w14:paraId="3FA7EA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0" w:type="auto"/>
            <w:gridSpan w:val="3"/>
            <w:shd w:val="clear" w:color="auto" w:fill="auto"/>
            <w:vAlign w:val="center"/>
          </w:tcPr>
          <w:p w14:paraId="753F4A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 typed, 75Ω impedance</w:t>
            </w:r>
          </w:p>
        </w:tc>
      </w:tr>
      <w:tr w14:paraId="5F613D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704E3ECF">
            <w:pPr>
              <w:jc w:val="left"/>
              <w:rPr>
                <w:rFonts w:hint="eastAsia" w:ascii="宋体"/>
                <w:sz w:val="24"/>
                <w:szCs w:val="24"/>
              </w:rPr>
            </w:pPr>
          </w:p>
        </w:tc>
        <w:tc>
          <w:tcPr>
            <w:tcW w:w="0" w:type="auto"/>
            <w:vMerge w:val="continue"/>
            <w:shd w:val="clear" w:color="auto" w:fill="auto"/>
            <w:vAlign w:val="center"/>
          </w:tcPr>
          <w:p w14:paraId="0A6A97A2">
            <w:pPr>
              <w:jc w:val="left"/>
              <w:rPr>
                <w:rFonts w:hint="eastAsia" w:ascii="宋体"/>
                <w:sz w:val="24"/>
                <w:szCs w:val="24"/>
              </w:rPr>
            </w:pPr>
          </w:p>
        </w:tc>
        <w:tc>
          <w:tcPr>
            <w:tcW w:w="0" w:type="auto"/>
            <w:gridSpan w:val="2"/>
            <w:vMerge w:val="continue"/>
            <w:shd w:val="clear" w:color="auto" w:fill="auto"/>
            <w:vAlign w:val="center"/>
          </w:tcPr>
          <w:p w14:paraId="5D88AA37">
            <w:pPr>
              <w:jc w:val="left"/>
              <w:rPr>
                <w:rFonts w:hint="eastAsia" w:ascii="宋体"/>
                <w:sz w:val="24"/>
                <w:szCs w:val="24"/>
              </w:rPr>
            </w:pPr>
          </w:p>
        </w:tc>
        <w:tc>
          <w:tcPr>
            <w:tcW w:w="0" w:type="auto"/>
            <w:gridSpan w:val="3"/>
            <w:shd w:val="clear" w:color="auto" w:fill="auto"/>
            <w:vAlign w:val="center"/>
          </w:tcPr>
          <w:p w14:paraId="08CBB0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4*DVB-C RF output (adjacent carriers) </w:t>
            </w:r>
          </w:p>
        </w:tc>
      </w:tr>
      <w:tr w14:paraId="4B7E64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7985E0F4">
            <w:pPr>
              <w:jc w:val="left"/>
              <w:rPr>
                <w:rFonts w:hint="eastAsia" w:ascii="宋体"/>
                <w:sz w:val="24"/>
                <w:szCs w:val="24"/>
              </w:rPr>
            </w:pPr>
          </w:p>
        </w:tc>
        <w:tc>
          <w:tcPr>
            <w:tcW w:w="0" w:type="auto"/>
            <w:vMerge w:val="continue"/>
            <w:shd w:val="clear" w:color="auto" w:fill="auto"/>
            <w:vAlign w:val="center"/>
          </w:tcPr>
          <w:p w14:paraId="4B012C52">
            <w:pPr>
              <w:jc w:val="left"/>
              <w:rPr>
                <w:rFonts w:hint="eastAsia" w:ascii="宋体"/>
                <w:sz w:val="24"/>
                <w:szCs w:val="24"/>
              </w:rPr>
            </w:pPr>
          </w:p>
        </w:tc>
        <w:tc>
          <w:tcPr>
            <w:tcW w:w="0" w:type="auto"/>
            <w:gridSpan w:val="2"/>
            <w:shd w:val="clear" w:color="auto" w:fill="auto"/>
            <w:vAlign w:val="center"/>
          </w:tcPr>
          <w:p w14:paraId="192516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0" w:type="auto"/>
            <w:gridSpan w:val="3"/>
            <w:shd w:val="clear" w:color="auto" w:fill="auto"/>
            <w:vAlign w:val="center"/>
          </w:tcPr>
          <w:p w14:paraId="52BF58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733164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1E2E6F79">
            <w:pPr>
              <w:jc w:val="left"/>
              <w:rPr>
                <w:rFonts w:hint="eastAsia" w:ascii="宋体"/>
                <w:sz w:val="24"/>
                <w:szCs w:val="24"/>
              </w:rPr>
            </w:pPr>
          </w:p>
        </w:tc>
        <w:tc>
          <w:tcPr>
            <w:tcW w:w="0" w:type="auto"/>
            <w:vMerge w:val="continue"/>
            <w:shd w:val="clear" w:color="auto" w:fill="auto"/>
            <w:vAlign w:val="center"/>
          </w:tcPr>
          <w:p w14:paraId="259260B6">
            <w:pPr>
              <w:jc w:val="left"/>
              <w:rPr>
                <w:rFonts w:hint="eastAsia" w:ascii="宋体"/>
                <w:sz w:val="24"/>
                <w:szCs w:val="24"/>
              </w:rPr>
            </w:pPr>
          </w:p>
        </w:tc>
        <w:tc>
          <w:tcPr>
            <w:tcW w:w="0" w:type="auto"/>
            <w:gridSpan w:val="2"/>
            <w:shd w:val="clear" w:color="auto" w:fill="auto"/>
            <w:vAlign w:val="center"/>
          </w:tcPr>
          <w:p w14:paraId="642AB8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0" w:type="auto"/>
            <w:gridSpan w:val="3"/>
            <w:shd w:val="clear" w:color="auto" w:fill="auto"/>
            <w:vAlign w:val="center"/>
          </w:tcPr>
          <w:p w14:paraId="1A45B4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 -5dBm, 1 dBm step</w:t>
            </w:r>
          </w:p>
        </w:tc>
      </w:tr>
      <w:tr w14:paraId="73CAD4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6CD7F13F">
            <w:pPr>
              <w:jc w:val="left"/>
              <w:rPr>
                <w:rFonts w:hint="eastAsia" w:ascii="宋体"/>
                <w:sz w:val="24"/>
                <w:szCs w:val="24"/>
              </w:rPr>
            </w:pPr>
          </w:p>
        </w:tc>
        <w:tc>
          <w:tcPr>
            <w:tcW w:w="0" w:type="auto"/>
            <w:vMerge w:val="continue"/>
            <w:shd w:val="clear" w:color="auto" w:fill="auto"/>
            <w:vAlign w:val="center"/>
          </w:tcPr>
          <w:p w14:paraId="1187F739">
            <w:pPr>
              <w:jc w:val="left"/>
              <w:rPr>
                <w:rFonts w:hint="eastAsia" w:ascii="宋体"/>
                <w:sz w:val="24"/>
                <w:szCs w:val="24"/>
              </w:rPr>
            </w:pPr>
          </w:p>
        </w:tc>
        <w:tc>
          <w:tcPr>
            <w:tcW w:w="0" w:type="auto"/>
            <w:gridSpan w:val="2"/>
            <w:shd w:val="clear" w:color="auto" w:fill="auto"/>
            <w:vAlign w:val="center"/>
          </w:tcPr>
          <w:p w14:paraId="6ADC3E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Bitrate</w:t>
            </w:r>
          </w:p>
        </w:tc>
        <w:tc>
          <w:tcPr>
            <w:tcW w:w="0" w:type="auto"/>
            <w:gridSpan w:val="3"/>
            <w:shd w:val="clear" w:color="auto" w:fill="auto"/>
            <w:vAlign w:val="center"/>
          </w:tcPr>
          <w:p w14:paraId="3F2EE2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51.6 Mbps per channel</w:t>
            </w:r>
          </w:p>
        </w:tc>
      </w:tr>
      <w:tr w14:paraId="77DF9D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47D84580">
            <w:pPr>
              <w:jc w:val="left"/>
              <w:rPr>
                <w:rFonts w:hint="eastAsia" w:ascii="宋体"/>
                <w:sz w:val="24"/>
                <w:szCs w:val="24"/>
              </w:rPr>
            </w:pPr>
          </w:p>
        </w:tc>
        <w:tc>
          <w:tcPr>
            <w:tcW w:w="0" w:type="auto"/>
            <w:vMerge w:val="restart"/>
            <w:shd w:val="clear" w:color="auto" w:fill="auto"/>
            <w:vAlign w:val="center"/>
          </w:tcPr>
          <w:p w14:paraId="590558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0" w:type="auto"/>
            <w:gridSpan w:val="2"/>
            <w:shd w:val="clear" w:color="auto" w:fill="auto"/>
            <w:vAlign w:val="center"/>
          </w:tcPr>
          <w:p w14:paraId="0BC8ED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gridSpan w:val="3"/>
            <w:shd w:val="clear" w:color="auto" w:fill="auto"/>
            <w:vAlign w:val="center"/>
          </w:tcPr>
          <w:p w14:paraId="292CD6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470DC3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2086C0A9">
            <w:pPr>
              <w:jc w:val="left"/>
              <w:rPr>
                <w:rFonts w:hint="eastAsia" w:ascii="宋体"/>
                <w:sz w:val="24"/>
                <w:szCs w:val="24"/>
              </w:rPr>
            </w:pPr>
          </w:p>
        </w:tc>
        <w:tc>
          <w:tcPr>
            <w:tcW w:w="0" w:type="auto"/>
            <w:vMerge w:val="continue"/>
            <w:shd w:val="clear" w:color="auto" w:fill="auto"/>
            <w:vAlign w:val="center"/>
          </w:tcPr>
          <w:p w14:paraId="34658F80">
            <w:pPr>
              <w:jc w:val="left"/>
              <w:rPr>
                <w:rFonts w:hint="eastAsia" w:ascii="宋体"/>
                <w:sz w:val="24"/>
                <w:szCs w:val="24"/>
              </w:rPr>
            </w:pPr>
          </w:p>
        </w:tc>
        <w:tc>
          <w:tcPr>
            <w:tcW w:w="0" w:type="auto"/>
            <w:gridSpan w:val="2"/>
            <w:shd w:val="clear" w:color="auto" w:fill="auto"/>
            <w:vAlign w:val="center"/>
          </w:tcPr>
          <w:p w14:paraId="246110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3"/>
            <w:shd w:val="clear" w:color="auto" w:fill="auto"/>
            <w:vAlign w:val="center"/>
          </w:tcPr>
          <w:p w14:paraId="0E2ED0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59F531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6D33BB4C">
            <w:pPr>
              <w:jc w:val="left"/>
              <w:rPr>
                <w:rFonts w:hint="eastAsia" w:ascii="宋体"/>
                <w:sz w:val="24"/>
                <w:szCs w:val="24"/>
              </w:rPr>
            </w:pPr>
          </w:p>
        </w:tc>
        <w:tc>
          <w:tcPr>
            <w:tcW w:w="0" w:type="auto"/>
            <w:vMerge w:val="continue"/>
            <w:shd w:val="clear" w:color="auto" w:fill="auto"/>
            <w:vAlign w:val="center"/>
          </w:tcPr>
          <w:p w14:paraId="2AF4FC65">
            <w:pPr>
              <w:jc w:val="left"/>
              <w:rPr>
                <w:rFonts w:hint="eastAsia" w:ascii="宋体"/>
                <w:sz w:val="24"/>
                <w:szCs w:val="24"/>
              </w:rPr>
            </w:pPr>
          </w:p>
        </w:tc>
        <w:tc>
          <w:tcPr>
            <w:tcW w:w="0" w:type="auto"/>
            <w:gridSpan w:val="2"/>
            <w:shd w:val="clear" w:color="auto" w:fill="auto"/>
            <w:vAlign w:val="center"/>
          </w:tcPr>
          <w:p w14:paraId="3847EA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gridSpan w:val="3"/>
            <w:shd w:val="clear" w:color="auto" w:fill="auto"/>
            <w:vAlign w:val="center"/>
          </w:tcPr>
          <w:p w14:paraId="53BF28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6736C5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7991B09D">
            <w:pPr>
              <w:jc w:val="left"/>
              <w:rPr>
                <w:rFonts w:hint="eastAsia" w:ascii="宋体"/>
                <w:sz w:val="24"/>
                <w:szCs w:val="24"/>
              </w:rPr>
            </w:pPr>
          </w:p>
        </w:tc>
        <w:tc>
          <w:tcPr>
            <w:tcW w:w="0" w:type="auto"/>
            <w:vMerge w:val="continue"/>
            <w:shd w:val="clear" w:color="auto" w:fill="auto"/>
            <w:vAlign w:val="center"/>
          </w:tcPr>
          <w:p w14:paraId="5C93BAFF">
            <w:pPr>
              <w:jc w:val="left"/>
              <w:rPr>
                <w:rFonts w:hint="eastAsia" w:ascii="宋体"/>
                <w:sz w:val="24"/>
                <w:szCs w:val="24"/>
              </w:rPr>
            </w:pPr>
          </w:p>
        </w:tc>
        <w:tc>
          <w:tcPr>
            <w:tcW w:w="0" w:type="auto"/>
            <w:gridSpan w:val="2"/>
            <w:shd w:val="clear" w:color="auto" w:fill="auto"/>
            <w:vAlign w:val="center"/>
          </w:tcPr>
          <w:p w14:paraId="525187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3"/>
            <w:shd w:val="clear" w:color="auto" w:fill="auto"/>
            <w:vAlign w:val="center"/>
          </w:tcPr>
          <w:p w14:paraId="008A5F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3F4983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564EA07A">
            <w:pPr>
              <w:jc w:val="left"/>
              <w:rPr>
                <w:rFonts w:hint="eastAsia" w:ascii="宋体"/>
                <w:sz w:val="24"/>
                <w:szCs w:val="24"/>
              </w:rPr>
            </w:pPr>
          </w:p>
        </w:tc>
        <w:tc>
          <w:tcPr>
            <w:tcW w:w="0" w:type="auto"/>
            <w:vMerge w:val="continue"/>
            <w:shd w:val="clear" w:color="auto" w:fill="auto"/>
            <w:vAlign w:val="center"/>
          </w:tcPr>
          <w:p w14:paraId="7C4E9E5A">
            <w:pPr>
              <w:jc w:val="left"/>
              <w:rPr>
                <w:rFonts w:hint="eastAsia" w:ascii="宋体"/>
                <w:sz w:val="24"/>
                <w:szCs w:val="24"/>
              </w:rPr>
            </w:pPr>
          </w:p>
        </w:tc>
        <w:tc>
          <w:tcPr>
            <w:tcW w:w="0" w:type="auto"/>
            <w:gridSpan w:val="2"/>
            <w:shd w:val="clear" w:color="auto" w:fill="auto"/>
            <w:vAlign w:val="center"/>
          </w:tcPr>
          <w:p w14:paraId="479B17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0" w:type="auto"/>
            <w:gridSpan w:val="3"/>
            <w:shd w:val="clear" w:color="auto" w:fill="auto"/>
            <w:vAlign w:val="center"/>
          </w:tcPr>
          <w:p w14:paraId="0CBD4C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121465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4C1D1BB7">
            <w:pPr>
              <w:jc w:val="left"/>
              <w:rPr>
                <w:rFonts w:hint="eastAsia" w:ascii="宋体"/>
                <w:sz w:val="24"/>
                <w:szCs w:val="24"/>
              </w:rPr>
            </w:pPr>
          </w:p>
        </w:tc>
        <w:tc>
          <w:tcPr>
            <w:tcW w:w="0" w:type="auto"/>
            <w:vMerge w:val="continue"/>
            <w:shd w:val="clear" w:color="auto" w:fill="auto"/>
            <w:vAlign w:val="center"/>
          </w:tcPr>
          <w:p w14:paraId="34B35A6E">
            <w:pPr>
              <w:jc w:val="left"/>
              <w:rPr>
                <w:rFonts w:hint="eastAsia" w:ascii="宋体"/>
                <w:sz w:val="24"/>
                <w:szCs w:val="24"/>
              </w:rPr>
            </w:pPr>
          </w:p>
        </w:tc>
        <w:tc>
          <w:tcPr>
            <w:tcW w:w="0" w:type="auto"/>
            <w:gridSpan w:val="2"/>
            <w:shd w:val="clear" w:color="auto" w:fill="auto"/>
            <w:vAlign w:val="center"/>
          </w:tcPr>
          <w:p w14:paraId="5FA86B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0" w:type="auto"/>
            <w:gridSpan w:val="3"/>
            <w:shd w:val="clear" w:color="auto" w:fill="auto"/>
            <w:vAlign w:val="center"/>
          </w:tcPr>
          <w:p w14:paraId="29A93C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2K,4K, 8K</w:t>
            </w:r>
          </w:p>
        </w:tc>
      </w:tr>
      <w:tr w14:paraId="0716CA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1B94BAD3">
            <w:pPr>
              <w:jc w:val="left"/>
              <w:rPr>
                <w:rFonts w:hint="eastAsia" w:ascii="宋体"/>
                <w:sz w:val="24"/>
                <w:szCs w:val="24"/>
              </w:rPr>
            </w:pPr>
          </w:p>
        </w:tc>
        <w:tc>
          <w:tcPr>
            <w:tcW w:w="0" w:type="auto"/>
            <w:vMerge w:val="continue"/>
            <w:shd w:val="clear" w:color="auto" w:fill="auto"/>
            <w:vAlign w:val="center"/>
          </w:tcPr>
          <w:p w14:paraId="53690768">
            <w:pPr>
              <w:jc w:val="left"/>
              <w:rPr>
                <w:rFonts w:hint="eastAsia" w:ascii="宋体"/>
                <w:sz w:val="24"/>
                <w:szCs w:val="24"/>
              </w:rPr>
            </w:pPr>
          </w:p>
        </w:tc>
        <w:tc>
          <w:tcPr>
            <w:tcW w:w="0" w:type="auto"/>
            <w:gridSpan w:val="2"/>
            <w:shd w:val="clear" w:color="auto" w:fill="auto"/>
            <w:vAlign w:val="center"/>
          </w:tcPr>
          <w:p w14:paraId="43EEF6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3"/>
            <w:shd w:val="clear" w:color="auto" w:fill="auto"/>
            <w:vAlign w:val="center"/>
          </w:tcPr>
          <w:p w14:paraId="2777FE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257A65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43124586">
            <w:pPr>
              <w:jc w:val="left"/>
              <w:rPr>
                <w:rFonts w:hint="eastAsia" w:ascii="宋体"/>
                <w:sz w:val="24"/>
                <w:szCs w:val="24"/>
              </w:rPr>
            </w:pPr>
          </w:p>
        </w:tc>
        <w:tc>
          <w:tcPr>
            <w:tcW w:w="0" w:type="auto"/>
            <w:vMerge w:val="continue"/>
            <w:shd w:val="clear" w:color="auto" w:fill="auto"/>
            <w:vAlign w:val="center"/>
          </w:tcPr>
          <w:p w14:paraId="4850C61A">
            <w:pPr>
              <w:jc w:val="left"/>
              <w:rPr>
                <w:rFonts w:hint="eastAsia" w:ascii="宋体"/>
                <w:sz w:val="24"/>
                <w:szCs w:val="24"/>
              </w:rPr>
            </w:pPr>
          </w:p>
        </w:tc>
        <w:tc>
          <w:tcPr>
            <w:tcW w:w="0" w:type="auto"/>
            <w:gridSpan w:val="2"/>
            <w:shd w:val="clear" w:color="auto" w:fill="auto"/>
            <w:vAlign w:val="center"/>
          </w:tcPr>
          <w:p w14:paraId="2D6456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w:t>
            </w:r>
          </w:p>
        </w:tc>
        <w:tc>
          <w:tcPr>
            <w:tcW w:w="0" w:type="auto"/>
            <w:gridSpan w:val="3"/>
            <w:shd w:val="clear" w:color="auto" w:fill="auto"/>
            <w:vAlign w:val="center"/>
          </w:tcPr>
          <w:p w14:paraId="40A493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24F53A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5DA9F0E6">
            <w:pPr>
              <w:jc w:val="left"/>
              <w:rPr>
                <w:rFonts w:hint="eastAsia" w:ascii="宋体"/>
                <w:sz w:val="24"/>
                <w:szCs w:val="24"/>
              </w:rPr>
            </w:pPr>
          </w:p>
        </w:tc>
        <w:tc>
          <w:tcPr>
            <w:tcW w:w="0" w:type="auto"/>
            <w:vMerge w:val="continue"/>
            <w:shd w:val="clear" w:color="auto" w:fill="auto"/>
            <w:vAlign w:val="center"/>
          </w:tcPr>
          <w:p w14:paraId="2ACF31BD">
            <w:pPr>
              <w:jc w:val="left"/>
              <w:rPr>
                <w:rFonts w:hint="eastAsia" w:ascii="宋体"/>
                <w:sz w:val="24"/>
                <w:szCs w:val="24"/>
              </w:rPr>
            </w:pPr>
          </w:p>
        </w:tc>
        <w:tc>
          <w:tcPr>
            <w:tcW w:w="0" w:type="auto"/>
            <w:gridSpan w:val="2"/>
            <w:vMerge w:val="restart"/>
            <w:shd w:val="clear" w:color="auto" w:fill="auto"/>
            <w:vAlign w:val="center"/>
          </w:tcPr>
          <w:p w14:paraId="034F06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0" w:type="auto"/>
            <w:gridSpan w:val="3"/>
            <w:shd w:val="clear" w:color="auto" w:fill="auto"/>
            <w:vAlign w:val="center"/>
          </w:tcPr>
          <w:p w14:paraId="5F7FC7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 typed, 75Ω impedance</w:t>
            </w:r>
          </w:p>
        </w:tc>
      </w:tr>
      <w:tr w14:paraId="0F0A73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0D14459A">
            <w:pPr>
              <w:jc w:val="left"/>
              <w:rPr>
                <w:rFonts w:hint="eastAsia" w:ascii="宋体"/>
                <w:sz w:val="24"/>
                <w:szCs w:val="24"/>
              </w:rPr>
            </w:pPr>
          </w:p>
        </w:tc>
        <w:tc>
          <w:tcPr>
            <w:tcW w:w="0" w:type="auto"/>
            <w:vMerge w:val="continue"/>
            <w:shd w:val="clear" w:color="auto" w:fill="auto"/>
            <w:vAlign w:val="center"/>
          </w:tcPr>
          <w:p w14:paraId="2DA70CCB">
            <w:pPr>
              <w:jc w:val="left"/>
              <w:rPr>
                <w:rFonts w:hint="eastAsia" w:ascii="宋体"/>
                <w:sz w:val="24"/>
                <w:szCs w:val="24"/>
              </w:rPr>
            </w:pPr>
          </w:p>
        </w:tc>
        <w:tc>
          <w:tcPr>
            <w:tcW w:w="0" w:type="auto"/>
            <w:gridSpan w:val="2"/>
            <w:vMerge w:val="continue"/>
            <w:shd w:val="clear" w:color="auto" w:fill="auto"/>
            <w:vAlign w:val="center"/>
          </w:tcPr>
          <w:p w14:paraId="7A27FEF2">
            <w:pPr>
              <w:jc w:val="left"/>
              <w:rPr>
                <w:rFonts w:hint="eastAsia" w:ascii="宋体"/>
                <w:sz w:val="24"/>
                <w:szCs w:val="24"/>
              </w:rPr>
            </w:pPr>
          </w:p>
        </w:tc>
        <w:tc>
          <w:tcPr>
            <w:tcW w:w="0" w:type="auto"/>
            <w:gridSpan w:val="3"/>
            <w:shd w:val="clear" w:color="auto" w:fill="auto"/>
            <w:vAlign w:val="center"/>
          </w:tcPr>
          <w:p w14:paraId="0B665D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2*DVB-T RF output</w:t>
            </w:r>
          </w:p>
        </w:tc>
      </w:tr>
      <w:tr w14:paraId="68A6A6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5DB8A7B0">
            <w:pPr>
              <w:jc w:val="left"/>
              <w:rPr>
                <w:rFonts w:hint="eastAsia" w:ascii="宋体"/>
                <w:sz w:val="24"/>
                <w:szCs w:val="24"/>
              </w:rPr>
            </w:pPr>
          </w:p>
        </w:tc>
        <w:tc>
          <w:tcPr>
            <w:tcW w:w="0" w:type="auto"/>
            <w:vMerge w:val="continue"/>
            <w:shd w:val="clear" w:color="auto" w:fill="auto"/>
            <w:vAlign w:val="center"/>
          </w:tcPr>
          <w:p w14:paraId="4A7D33FE">
            <w:pPr>
              <w:jc w:val="left"/>
              <w:rPr>
                <w:rFonts w:hint="eastAsia" w:ascii="宋体"/>
                <w:sz w:val="24"/>
                <w:szCs w:val="24"/>
              </w:rPr>
            </w:pPr>
          </w:p>
        </w:tc>
        <w:tc>
          <w:tcPr>
            <w:tcW w:w="0" w:type="auto"/>
            <w:gridSpan w:val="2"/>
            <w:shd w:val="clear" w:color="auto" w:fill="auto"/>
            <w:vAlign w:val="center"/>
          </w:tcPr>
          <w:p w14:paraId="3AEB9B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0" w:type="auto"/>
            <w:gridSpan w:val="3"/>
            <w:shd w:val="clear" w:color="auto" w:fill="auto"/>
            <w:vAlign w:val="center"/>
          </w:tcPr>
          <w:p w14:paraId="31EF07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30~999.999MHz, 1KHz step</w:t>
            </w:r>
          </w:p>
        </w:tc>
      </w:tr>
      <w:tr w14:paraId="3E773F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54EED4D0">
            <w:pPr>
              <w:jc w:val="left"/>
              <w:rPr>
                <w:rFonts w:hint="eastAsia" w:ascii="宋体"/>
                <w:sz w:val="24"/>
                <w:szCs w:val="24"/>
              </w:rPr>
            </w:pPr>
          </w:p>
        </w:tc>
        <w:tc>
          <w:tcPr>
            <w:tcW w:w="0" w:type="auto"/>
            <w:vMerge w:val="continue"/>
            <w:shd w:val="clear" w:color="auto" w:fill="auto"/>
            <w:vAlign w:val="center"/>
          </w:tcPr>
          <w:p w14:paraId="66923C4F">
            <w:pPr>
              <w:jc w:val="left"/>
              <w:rPr>
                <w:rFonts w:hint="eastAsia" w:ascii="宋体"/>
                <w:sz w:val="24"/>
                <w:szCs w:val="24"/>
              </w:rPr>
            </w:pPr>
          </w:p>
        </w:tc>
        <w:tc>
          <w:tcPr>
            <w:tcW w:w="0" w:type="auto"/>
            <w:gridSpan w:val="2"/>
            <w:shd w:val="clear" w:color="auto" w:fill="auto"/>
            <w:vAlign w:val="center"/>
          </w:tcPr>
          <w:p w14:paraId="471820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0" w:type="auto"/>
            <w:gridSpan w:val="3"/>
            <w:shd w:val="clear" w:color="auto" w:fill="auto"/>
            <w:vAlign w:val="center"/>
          </w:tcPr>
          <w:p w14:paraId="772979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-20~-5 dBm, 1 dBm step</w:t>
            </w:r>
          </w:p>
        </w:tc>
      </w:tr>
      <w:tr w14:paraId="5E32CB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7A61F103">
            <w:pPr>
              <w:jc w:val="left"/>
              <w:rPr>
                <w:rFonts w:hint="eastAsia" w:ascii="宋体"/>
                <w:sz w:val="24"/>
                <w:szCs w:val="24"/>
              </w:rPr>
            </w:pPr>
          </w:p>
        </w:tc>
        <w:tc>
          <w:tcPr>
            <w:tcW w:w="0" w:type="auto"/>
            <w:vMerge w:val="continue"/>
            <w:shd w:val="clear" w:color="auto" w:fill="auto"/>
            <w:vAlign w:val="center"/>
          </w:tcPr>
          <w:p w14:paraId="3019559C">
            <w:pPr>
              <w:jc w:val="left"/>
              <w:rPr>
                <w:rFonts w:hint="eastAsia" w:ascii="宋体"/>
                <w:sz w:val="24"/>
                <w:szCs w:val="24"/>
              </w:rPr>
            </w:pPr>
          </w:p>
        </w:tc>
        <w:tc>
          <w:tcPr>
            <w:tcW w:w="0" w:type="auto"/>
            <w:gridSpan w:val="2"/>
            <w:shd w:val="clear" w:color="auto" w:fill="auto"/>
            <w:vAlign w:val="center"/>
          </w:tcPr>
          <w:p w14:paraId="1CFAD5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Bitrate</w:t>
            </w:r>
          </w:p>
        </w:tc>
        <w:tc>
          <w:tcPr>
            <w:tcW w:w="0" w:type="auto"/>
            <w:gridSpan w:val="3"/>
            <w:shd w:val="clear" w:color="auto" w:fill="auto"/>
            <w:vAlign w:val="center"/>
          </w:tcPr>
          <w:p w14:paraId="2307ED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31.668Mbps per channel</w:t>
            </w:r>
          </w:p>
        </w:tc>
      </w:tr>
      <w:tr w14:paraId="0EA981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restart"/>
            <w:shd w:val="clear" w:color="auto" w:fill="auto"/>
            <w:vAlign w:val="center"/>
          </w:tcPr>
          <w:p w14:paraId="4F758D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w:t>
            </w:r>
          </w:p>
        </w:tc>
        <w:tc>
          <w:tcPr>
            <w:tcW w:w="0" w:type="auto"/>
            <w:gridSpan w:val="6"/>
            <w:shd w:val="clear" w:color="auto" w:fill="auto"/>
            <w:vAlign w:val="center"/>
          </w:tcPr>
          <w:p w14:paraId="2A92B6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LCD/keyboard and web management</w:t>
            </w:r>
          </w:p>
        </w:tc>
      </w:tr>
      <w:tr w14:paraId="6168FA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39B12126">
            <w:pPr>
              <w:jc w:val="left"/>
              <w:rPr>
                <w:rFonts w:hint="eastAsia" w:ascii="宋体"/>
                <w:sz w:val="24"/>
                <w:szCs w:val="24"/>
              </w:rPr>
            </w:pPr>
          </w:p>
        </w:tc>
        <w:tc>
          <w:tcPr>
            <w:tcW w:w="0" w:type="auto"/>
            <w:gridSpan w:val="6"/>
            <w:shd w:val="clear" w:color="auto" w:fill="auto"/>
            <w:vAlign w:val="center"/>
          </w:tcPr>
          <w:p w14:paraId="090A36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 English</w:t>
            </w:r>
          </w:p>
        </w:tc>
      </w:tr>
      <w:tr w14:paraId="316767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4D6833F8">
            <w:pPr>
              <w:jc w:val="left"/>
              <w:rPr>
                <w:rFonts w:hint="eastAsia" w:ascii="宋体"/>
                <w:sz w:val="24"/>
                <w:szCs w:val="24"/>
              </w:rPr>
            </w:pPr>
          </w:p>
        </w:tc>
        <w:tc>
          <w:tcPr>
            <w:tcW w:w="0" w:type="auto"/>
            <w:gridSpan w:val="6"/>
            <w:shd w:val="clear" w:color="auto" w:fill="auto"/>
            <w:vAlign w:val="center"/>
          </w:tcPr>
          <w:p w14:paraId="301815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upgrade via Web</w:t>
            </w:r>
          </w:p>
        </w:tc>
      </w:tr>
      <w:tr w14:paraId="3706BD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restart"/>
            <w:shd w:val="clear" w:color="auto" w:fill="auto"/>
            <w:vAlign w:val="center"/>
          </w:tcPr>
          <w:p w14:paraId="7227C6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General</w:t>
            </w:r>
          </w:p>
        </w:tc>
        <w:tc>
          <w:tcPr>
            <w:tcW w:w="0" w:type="auto"/>
            <w:gridSpan w:val="2"/>
            <w:shd w:val="clear" w:color="auto" w:fill="auto"/>
            <w:vAlign w:val="center"/>
          </w:tcPr>
          <w:p w14:paraId="3EEDBE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0" w:type="auto"/>
            <w:gridSpan w:val="4"/>
            <w:shd w:val="clear" w:color="auto" w:fill="auto"/>
            <w:vAlign w:val="center"/>
          </w:tcPr>
          <w:p w14:paraId="2FAE8A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482mm×180mm×44mm </w:t>
            </w:r>
          </w:p>
        </w:tc>
      </w:tr>
      <w:tr w14:paraId="54EECD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29B31D46">
            <w:pPr>
              <w:jc w:val="left"/>
              <w:rPr>
                <w:rFonts w:hint="eastAsia" w:ascii="宋体"/>
                <w:sz w:val="24"/>
                <w:szCs w:val="24"/>
              </w:rPr>
            </w:pPr>
          </w:p>
        </w:tc>
        <w:tc>
          <w:tcPr>
            <w:tcW w:w="0" w:type="auto"/>
            <w:gridSpan w:val="2"/>
            <w:shd w:val="clear" w:color="auto" w:fill="auto"/>
            <w:vAlign w:val="center"/>
          </w:tcPr>
          <w:p w14:paraId="7FF568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Approx weight  </w:t>
            </w:r>
          </w:p>
        </w:tc>
        <w:tc>
          <w:tcPr>
            <w:tcW w:w="0" w:type="auto"/>
            <w:gridSpan w:val="4"/>
            <w:shd w:val="clear" w:color="auto" w:fill="auto"/>
            <w:vAlign w:val="center"/>
          </w:tcPr>
          <w:p w14:paraId="225149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kg</w:t>
            </w:r>
          </w:p>
        </w:tc>
      </w:tr>
      <w:tr w14:paraId="772D79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654A9433">
            <w:pPr>
              <w:jc w:val="left"/>
              <w:rPr>
                <w:rFonts w:hint="eastAsia" w:ascii="宋体"/>
                <w:sz w:val="24"/>
                <w:szCs w:val="24"/>
              </w:rPr>
            </w:pPr>
          </w:p>
        </w:tc>
        <w:tc>
          <w:tcPr>
            <w:tcW w:w="0" w:type="auto"/>
            <w:gridSpan w:val="2"/>
            <w:shd w:val="clear" w:color="auto" w:fill="auto"/>
            <w:vAlign w:val="center"/>
          </w:tcPr>
          <w:p w14:paraId="0F8397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0" w:type="auto"/>
            <w:gridSpan w:val="4"/>
            <w:shd w:val="clear" w:color="auto" w:fill="auto"/>
            <w:vAlign w:val="center"/>
          </w:tcPr>
          <w:p w14:paraId="15989D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7C12D0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52560CD3">
            <w:pPr>
              <w:jc w:val="left"/>
              <w:rPr>
                <w:rFonts w:hint="eastAsia" w:ascii="宋体"/>
                <w:sz w:val="24"/>
                <w:szCs w:val="24"/>
              </w:rPr>
            </w:pPr>
          </w:p>
        </w:tc>
        <w:tc>
          <w:tcPr>
            <w:tcW w:w="0" w:type="auto"/>
            <w:gridSpan w:val="2"/>
            <w:shd w:val="clear" w:color="auto" w:fill="auto"/>
            <w:vAlign w:val="center"/>
          </w:tcPr>
          <w:p w14:paraId="5756D6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0" w:type="auto"/>
            <w:gridSpan w:val="4"/>
            <w:shd w:val="clear" w:color="auto" w:fill="auto"/>
            <w:vAlign w:val="center"/>
          </w:tcPr>
          <w:p w14:paraId="7B6E3D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100~240VAC, 50/60Hz</w:t>
            </w:r>
          </w:p>
        </w:tc>
      </w:tr>
    </w:tbl>
    <w:p w14:paraId="100C73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973A540">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4CBE58AC">
      <w:pPr>
        <w:rPr>
          <w:rFonts w:hint="default" w:ascii="Verdana" w:hAnsi="Verdana" w:cs="Verdana"/>
          <w:b w:val="0"/>
          <w:i w:val="0"/>
          <w:strike w:val="0"/>
          <w:color w:val="000000"/>
          <w:sz w:val="28"/>
          <w:lang w:val="en-US" w:eastAsia="zh-CN"/>
        </w:rPr>
      </w:pPr>
    </w:p>
    <w:p w14:paraId="488E6217">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1B92841D">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0A5D30F">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19231BEE">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D50B93"/>
    <w:rsid w:val="033D434A"/>
    <w:rsid w:val="0A680B1B"/>
    <w:rsid w:val="0E714EC9"/>
    <w:rsid w:val="0E853195"/>
    <w:rsid w:val="0FC87CEA"/>
    <w:rsid w:val="101C4557"/>
    <w:rsid w:val="15C25510"/>
    <w:rsid w:val="18AE427D"/>
    <w:rsid w:val="18E81EA3"/>
    <w:rsid w:val="1B9708E0"/>
    <w:rsid w:val="1B974A15"/>
    <w:rsid w:val="1CDC4CA0"/>
    <w:rsid w:val="1D7768AA"/>
    <w:rsid w:val="1FCC39C5"/>
    <w:rsid w:val="20F61905"/>
    <w:rsid w:val="2199682E"/>
    <w:rsid w:val="239E3C7B"/>
    <w:rsid w:val="27B55639"/>
    <w:rsid w:val="281601D1"/>
    <w:rsid w:val="2A752F8B"/>
    <w:rsid w:val="2C665CEA"/>
    <w:rsid w:val="2E0F6BE8"/>
    <w:rsid w:val="314F3E41"/>
    <w:rsid w:val="38383CFD"/>
    <w:rsid w:val="3B533162"/>
    <w:rsid w:val="3CB32B3F"/>
    <w:rsid w:val="44F2791E"/>
    <w:rsid w:val="45872050"/>
    <w:rsid w:val="478E224E"/>
    <w:rsid w:val="47CB74D0"/>
    <w:rsid w:val="485E04E5"/>
    <w:rsid w:val="487316FE"/>
    <w:rsid w:val="48A23A9A"/>
    <w:rsid w:val="49B75FAC"/>
    <w:rsid w:val="4E4A4BF6"/>
    <w:rsid w:val="4F8D25ED"/>
    <w:rsid w:val="51AD130D"/>
    <w:rsid w:val="540A3FAB"/>
    <w:rsid w:val="562E484B"/>
    <w:rsid w:val="56834992"/>
    <w:rsid w:val="5930748A"/>
    <w:rsid w:val="59933671"/>
    <w:rsid w:val="5AA83521"/>
    <w:rsid w:val="5EEA5249"/>
    <w:rsid w:val="609213A6"/>
    <w:rsid w:val="61BA6334"/>
    <w:rsid w:val="63C27F07"/>
    <w:rsid w:val="63F93381"/>
    <w:rsid w:val="68AD6386"/>
    <w:rsid w:val="6B821569"/>
    <w:rsid w:val="6D7A6503"/>
    <w:rsid w:val="70067EF8"/>
    <w:rsid w:val="70757613"/>
    <w:rsid w:val="70B756B4"/>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04B/3EEECN_20190304031918.jp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04B/3EEECN_2019030403190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210</Words>
  <Characters>1355</Characters>
  <Lines>4</Lines>
  <Paragraphs>1</Paragraphs>
  <TotalTime>27</TotalTime>
  <ScaleCrop>false</ScaleCrop>
  <LinksUpToDate>false</LinksUpToDate>
  <CharactersWithSpaces>1559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2025-08-20T06:44:04Z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