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AE959">
      <w:pPr>
        <w:pStyle w:val="6"/>
        <w:widowControl/>
        <w:spacing w:beforeAutospacing="0" w:afterAutospacing="0" w:line="324" w:lineRule="atLeast"/>
        <w:ind w:left="2"/>
        <w:jc w:val="center"/>
      </w:pPr>
      <w:bookmarkStart w:id="0" w:name="_GoBack"/>
      <w:r>
        <w:rPr>
          <w:rFonts w:hint="eastAsia" w:ascii="Verdana" w:hAnsi="Verdana" w:cs="Verdana"/>
          <w:b/>
          <w:i w:val="0"/>
          <w:strike w:val="0"/>
          <w:color w:val="000000"/>
          <w:sz w:val="28"/>
          <w:lang w:eastAsia="zh-CN"/>
        </w:rPr>
        <w:t>FMUSER FUQ-4653E Modulator 4 Tuner + 2 ASI Inputs DVB-T-T2-S-S2-S2X to DVB-C RF ASI UDP IP Outputs Integrated Demodulation Transmux Modulation for Broadcast Headends</w:t>
      </w:r>
      <w:bookmarkEnd w:id="0"/>
      <w:r>
        <w:rPr>
          <w:rFonts w:ascii="Verdana" w:hAnsi="Verdana" w:cs="Verdana"/>
          <w:color w:val="000000"/>
          <w:sz w:val="28"/>
        </w:rPr>
        <w:drawing>
          <wp:inline distT="0" distB="0" distL="114300" distR="114300">
            <wp:extent cx="6172200" cy="3390900"/>
            <wp:effectExtent l="0" t="0" r="0" b="0"/>
            <wp:docPr id="1" name="图片 1" descr="3EEECN_20161121062429"/>
            <wp:cNvGraphicFramePr/>
            <a:graphic xmlns:a="http://schemas.openxmlformats.org/drawingml/2006/main">
              <a:graphicData uri="http://schemas.openxmlformats.org/drawingml/2006/picture">
                <pic:pic xmlns:pic="http://schemas.openxmlformats.org/drawingml/2006/picture">
                  <pic:nvPicPr>
                    <pic:cNvPr id="1" name="图片 1" descr="3EEECN_20161121062429"/>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eastAsia="宋体" w:cs="Verdana"/>
          <w:color w:val="333333"/>
          <w:sz w:val="21"/>
          <w:szCs w:val="21"/>
          <w:shd w:val="clear" w:color="auto" w:fill="FFA500"/>
          <w:lang w:eastAsia="zh-CN"/>
        </w:rPr>
        <w:t>Product overview</w:t>
      </w:r>
    </w:p>
    <w:p w14:paraId="121D1CE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FUQ-4653E modulator integrates demodulation, trans-mux, and modulation in a 1-U case, supporting 4 tuner inputs for satellite/cable/terrestrial sources and 2 ASI inputs, with outputs including RF, ASI, and UDP IP ports. It processes signals by converting them for distribution, featuring an LCD display, keyboard, and Web NMS for control via web or USB. Ideal for broadcasting headends, cable TV systems, and IP-based content distribution networks.</w:t>
      </w:r>
    </w:p>
    <w:p w14:paraId="36152E81">
      <w:pPr>
        <w:pStyle w:val="6"/>
        <w:widowControl/>
        <w:spacing w:beforeAutospacing="0" w:afterAutospacing="0" w:line="324" w:lineRule="atLeast"/>
        <w:rPr>
          <w:rFonts w:hint="eastAsia" w:ascii="Verdana" w:hAnsi="Verdana" w:cs="Verdana"/>
          <w:color w:val="333333"/>
          <w:sz w:val="18"/>
          <w:szCs w:val="18"/>
          <w:shd w:val="clear" w:color="auto" w:fill="FEFCFD"/>
        </w:rPr>
      </w:pPr>
    </w:p>
    <w:p w14:paraId="3E3E3775">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900" cy="7075170"/>
            <wp:effectExtent l="0" t="0" r="6350" b="1143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4900" cy="7075170"/>
                    </a:xfrm>
                    <a:prstGeom prst="rect">
                      <a:avLst/>
                    </a:prstGeom>
                    <a:noFill/>
                    <a:ln w="9525">
                      <a:noFill/>
                    </a:ln>
                  </pic:spPr>
                </pic:pic>
              </a:graphicData>
            </a:graphic>
          </wp:inline>
        </w:drawing>
      </w:r>
    </w:p>
    <w:p w14:paraId="574E829C">
      <w:pPr>
        <w:pStyle w:val="6"/>
        <w:widowControl/>
        <w:spacing w:beforeAutospacing="0" w:afterAutospacing="0" w:line="324" w:lineRule="atLeast"/>
      </w:pPr>
      <w:r>
        <w:rPr>
          <w:rFonts w:ascii="Verdana" w:hAnsi="Verdana" w:cs="Verdana"/>
          <w:color w:val="333333"/>
          <w:sz w:val="18"/>
          <w:szCs w:val="18"/>
          <w:shd w:val="clear" w:color="auto" w:fill="FEFCFD"/>
        </w:rPr>
        <w:t> </w:t>
      </w:r>
    </w:p>
    <w:p w14:paraId="659B7F66">
      <w:pPr>
        <w:pStyle w:val="6"/>
        <w:widowControl/>
        <w:spacing w:beforeAutospacing="0" w:afterAutospacing="0" w:line="324" w:lineRule="atLeast"/>
      </w:pPr>
      <w:r>
        <w:rPr>
          <w:rFonts w:ascii="Verdana" w:hAnsi="Verdana" w:cs="Verdana"/>
          <w:color w:val="333333"/>
          <w:sz w:val="18"/>
          <w:szCs w:val="18"/>
          <w:shd w:val="clear" w:color="auto" w:fill="FEFCFD"/>
        </w:rPr>
        <w:t> </w:t>
      </w:r>
    </w:p>
    <w:p w14:paraId="6B8CC3D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FA500"/>
          <w:lang w:eastAsia="zh-CN"/>
        </w:rPr>
        <w:t>Key feature</w:t>
      </w:r>
    </w:p>
    <w:p w14:paraId="426B2C4F">
      <w:pPr>
        <w:pStyle w:val="6"/>
        <w:widowControl/>
        <w:spacing w:beforeAutospacing="0" w:afterAutospacing="0" w:line="324" w:lineRule="atLeast"/>
      </w:pPr>
      <w:r>
        <w:rPr>
          <w:rFonts w:hint="eastAsia" w:ascii="Verdana" w:hAnsi="Verdana" w:cs="Verdana"/>
          <w:color w:val="333333"/>
          <w:sz w:val="18"/>
          <w:szCs w:val="18"/>
          <w:shd w:val="clear" w:color="auto" w:fill="FEFCFD"/>
        </w:rPr>
        <w:t>Delivers RF outputs (e.g., DVB-T or DVB-C), ASI outputs, and UDP IP outputs (MPTS or SPTS)</w:t>
      </w:r>
      <w:r>
        <w:rPr>
          <w:rFonts w:ascii="Verdana" w:hAnsi="Verdana" w:cs="Verdana"/>
          <w:color w:val="333333"/>
          <w:sz w:val="18"/>
          <w:szCs w:val="18"/>
          <w:shd w:val="clear" w:color="auto" w:fill="FEFCFD"/>
        </w:rPr>
        <w:t> </w:t>
      </w:r>
    </w:p>
    <w:p w14:paraId="0A1F61A9">
      <w:pPr>
        <w:pStyle w:val="6"/>
        <w:widowControl/>
        <w:spacing w:beforeAutospacing="0" w:afterAutospacing="0" w:line="324" w:lineRule="atLeast"/>
      </w:pPr>
      <w:r>
        <w:rPr>
          <w:rFonts w:ascii="Verdana" w:hAnsi="Verdana" w:cs="Verdana"/>
          <w:color w:val="333333"/>
          <w:sz w:val="18"/>
          <w:szCs w:val="18"/>
          <w:shd w:val="clear" w:color="auto" w:fill="FEFCFD"/>
        </w:rPr>
        <w:t> </w:t>
      </w:r>
    </w:p>
    <w:p w14:paraId="2400ED40">
      <w:pPr>
        <w:pStyle w:val="6"/>
        <w:widowControl/>
        <w:spacing w:beforeAutospacing="0" w:afterAutospacing="0" w:line="324" w:lineRule="atLeast"/>
      </w:pPr>
      <w:r>
        <w:rPr>
          <w:rStyle w:val="10"/>
          <w:rFonts w:ascii="Verdana" w:hAnsi="Verdana" w:cs="Verdana"/>
          <w:color w:val="333333"/>
          <w:sz w:val="21"/>
          <w:szCs w:val="21"/>
          <w:shd w:val="clear" w:color="auto" w:fill="FF8C00"/>
        </w:rPr>
        <w:t>Working Principle</w:t>
      </w:r>
    </w:p>
    <w:p w14:paraId="5C09B16C">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1976120"/>
            <wp:effectExtent l="0" t="0" r="3810" b="508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1976120"/>
                    </a:xfrm>
                    <a:prstGeom prst="rect">
                      <a:avLst/>
                    </a:prstGeom>
                    <a:noFill/>
                    <a:ln w="9525">
                      <a:noFill/>
                    </a:ln>
                  </pic:spPr>
                </pic:pic>
              </a:graphicData>
            </a:graphic>
          </wp:inline>
        </w:drawing>
      </w:r>
    </w:p>
    <w:p w14:paraId="01EC2BCE">
      <w:pPr>
        <w:pStyle w:val="6"/>
        <w:widowControl/>
        <w:spacing w:beforeAutospacing="0" w:afterAutospacing="0" w:line="324" w:lineRule="atLeast"/>
      </w:pPr>
      <w:r>
        <w:rPr>
          <w:rFonts w:ascii="Verdana" w:hAnsi="Verdana" w:cs="Verdana"/>
          <w:color w:val="333333"/>
          <w:sz w:val="18"/>
          <w:szCs w:val="18"/>
          <w:shd w:val="clear" w:color="auto" w:fill="FEFCFD"/>
        </w:rPr>
        <w:t> </w:t>
      </w:r>
    </w:p>
    <w:p w14:paraId="2E87E624">
      <w:pPr>
        <w:pStyle w:val="6"/>
        <w:widowControl/>
        <w:spacing w:beforeAutospacing="0" w:afterAutospacing="0" w:line="324" w:lineRule="atLeast"/>
      </w:pPr>
      <w:r>
        <w:rPr>
          <w:rStyle w:val="10"/>
          <w:rFonts w:ascii="Verdana" w:hAnsi="Verdana" w:cs="Verdana"/>
          <w:color w:val="333333"/>
          <w:sz w:val="21"/>
          <w:szCs w:val="21"/>
          <w:shd w:val="clear" w:color="auto" w:fill="FF8C00"/>
        </w:rPr>
        <w:t>Specifications</w:t>
      </w:r>
    </w:p>
    <w:tbl>
      <w:tblPr>
        <w:tblStyle w:val="7"/>
        <w:tblW w:w="99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10"/>
        <w:gridCol w:w="1155"/>
        <w:gridCol w:w="214"/>
        <w:gridCol w:w="1962"/>
        <w:gridCol w:w="1373"/>
        <w:gridCol w:w="2367"/>
        <w:gridCol w:w="765"/>
        <w:gridCol w:w="754"/>
      </w:tblGrid>
      <w:tr w14:paraId="66540D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shd w:val="clear" w:color="auto" w:fill="auto"/>
            <w:vAlign w:val="center"/>
          </w:tcPr>
          <w:p w14:paraId="45A8A39D">
            <w:pPr>
              <w:pStyle w:val="6"/>
              <w:widowControl/>
              <w:spacing w:beforeAutospacing="0" w:afterAutospacing="0" w:line="324" w:lineRule="atLeast"/>
            </w:pPr>
            <w:r>
              <w:rPr>
                <w:rStyle w:val="10"/>
              </w:rPr>
              <w:t>Input</w:t>
            </w:r>
          </w:p>
        </w:tc>
        <w:tc>
          <w:tcPr>
            <w:tcW w:w="7665" w:type="dxa"/>
            <w:gridSpan w:val="7"/>
            <w:shd w:val="clear" w:color="auto" w:fill="auto"/>
            <w:vAlign w:val="center"/>
          </w:tcPr>
          <w:p w14:paraId="422D56BD">
            <w:pPr>
              <w:pStyle w:val="6"/>
              <w:widowControl/>
              <w:spacing w:beforeAutospacing="0" w:afterAutospacing="0" w:line="324" w:lineRule="atLeast"/>
            </w:pPr>
            <w:r>
              <w:t>4 Tuner (DVB-T/(T)/S/S2/S2X optional) and 2 ASI input</w:t>
            </w:r>
          </w:p>
        </w:tc>
      </w:tr>
      <w:tr w14:paraId="29337B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4565867E">
            <w:pPr>
              <w:pStyle w:val="6"/>
              <w:widowControl/>
              <w:spacing w:beforeAutospacing="0" w:afterAutospacing="0" w:line="324" w:lineRule="atLeast"/>
            </w:pPr>
            <w:r>
              <w:rPr>
                <w:rStyle w:val="10"/>
              </w:rPr>
              <w:t>Tuner Section</w:t>
            </w:r>
          </w:p>
        </w:tc>
        <w:tc>
          <w:tcPr>
            <w:tcW w:w="2280" w:type="dxa"/>
            <w:gridSpan w:val="3"/>
            <w:vMerge w:val="restart"/>
            <w:shd w:val="clear" w:color="auto" w:fill="auto"/>
            <w:vAlign w:val="center"/>
          </w:tcPr>
          <w:p w14:paraId="1356D822">
            <w:pPr>
              <w:pStyle w:val="6"/>
              <w:widowControl/>
              <w:spacing w:beforeAutospacing="0" w:afterAutospacing="0" w:line="324" w:lineRule="atLeast"/>
            </w:pPr>
            <w:r>
              <w:t>DVB-T/(T)</w:t>
            </w:r>
          </w:p>
        </w:tc>
        <w:tc>
          <w:tcPr>
            <w:tcW w:w="1980" w:type="dxa"/>
            <w:shd w:val="clear" w:color="auto" w:fill="auto"/>
            <w:vAlign w:val="center"/>
          </w:tcPr>
          <w:p w14:paraId="595EA1BD">
            <w:pPr>
              <w:pStyle w:val="6"/>
              <w:widowControl/>
              <w:spacing w:beforeAutospacing="0" w:afterAutospacing="0" w:line="324" w:lineRule="atLeast"/>
            </w:pPr>
            <w:r>
              <w:t>Input Frequency</w:t>
            </w:r>
          </w:p>
        </w:tc>
        <w:tc>
          <w:tcPr>
            <w:tcW w:w="3405" w:type="dxa"/>
            <w:gridSpan w:val="3"/>
            <w:shd w:val="clear" w:color="auto" w:fill="auto"/>
            <w:vAlign w:val="center"/>
          </w:tcPr>
          <w:p w14:paraId="287EE60B">
            <w:pPr>
              <w:pStyle w:val="6"/>
              <w:widowControl/>
              <w:spacing w:beforeAutospacing="0" w:afterAutospacing="0" w:line="324" w:lineRule="atLeast"/>
            </w:pPr>
            <w:r>
              <w:t>30~1000MHz</w:t>
            </w:r>
          </w:p>
        </w:tc>
      </w:tr>
      <w:tr w14:paraId="7FF238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F5E23F1">
            <w:pPr>
              <w:jc w:val="left"/>
              <w:rPr>
                <w:rFonts w:ascii="宋体"/>
                <w:sz w:val="24"/>
                <w:szCs w:val="24"/>
              </w:rPr>
            </w:pPr>
          </w:p>
        </w:tc>
        <w:tc>
          <w:tcPr>
            <w:tcW w:w="2280" w:type="dxa"/>
            <w:gridSpan w:val="3"/>
            <w:vMerge w:val="continue"/>
            <w:shd w:val="clear" w:color="auto" w:fill="auto"/>
            <w:vAlign w:val="center"/>
          </w:tcPr>
          <w:p w14:paraId="7427BD04">
            <w:pPr>
              <w:jc w:val="left"/>
              <w:rPr>
                <w:rFonts w:ascii="宋体"/>
                <w:sz w:val="24"/>
                <w:szCs w:val="24"/>
              </w:rPr>
            </w:pPr>
          </w:p>
        </w:tc>
        <w:tc>
          <w:tcPr>
            <w:tcW w:w="1980" w:type="dxa"/>
            <w:shd w:val="clear" w:color="auto" w:fill="auto"/>
            <w:vAlign w:val="center"/>
          </w:tcPr>
          <w:p w14:paraId="308A90FB">
            <w:pPr>
              <w:pStyle w:val="6"/>
              <w:widowControl/>
              <w:spacing w:beforeAutospacing="0" w:afterAutospacing="0" w:line="324" w:lineRule="atLeast"/>
            </w:pPr>
            <w:r>
              <w:t>Bandwidth</w:t>
            </w:r>
          </w:p>
        </w:tc>
        <w:tc>
          <w:tcPr>
            <w:tcW w:w="3405" w:type="dxa"/>
            <w:gridSpan w:val="3"/>
            <w:shd w:val="clear" w:color="auto" w:fill="auto"/>
            <w:vAlign w:val="center"/>
          </w:tcPr>
          <w:p w14:paraId="6AC2A796">
            <w:pPr>
              <w:pStyle w:val="6"/>
              <w:widowControl/>
              <w:spacing w:beforeAutospacing="0" w:afterAutospacing="0" w:line="324" w:lineRule="atLeast"/>
            </w:pPr>
            <w:r>
              <w:t>6/7/8M</w:t>
            </w:r>
          </w:p>
        </w:tc>
      </w:tr>
      <w:tr w14:paraId="22CA63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49F4A0A">
            <w:pPr>
              <w:jc w:val="left"/>
              <w:rPr>
                <w:rFonts w:ascii="宋体"/>
                <w:sz w:val="24"/>
                <w:szCs w:val="24"/>
              </w:rPr>
            </w:pPr>
          </w:p>
        </w:tc>
        <w:tc>
          <w:tcPr>
            <w:tcW w:w="1155" w:type="dxa"/>
            <w:vMerge w:val="restart"/>
            <w:shd w:val="clear" w:color="auto" w:fill="auto"/>
            <w:vAlign w:val="center"/>
          </w:tcPr>
          <w:p w14:paraId="19F75D71">
            <w:pPr>
              <w:pStyle w:val="6"/>
              <w:widowControl/>
              <w:spacing w:beforeAutospacing="0" w:afterAutospacing="0" w:line="324" w:lineRule="atLeast"/>
            </w:pPr>
            <w:r>
              <w:t>Version 1</w:t>
            </w:r>
          </w:p>
        </w:tc>
        <w:tc>
          <w:tcPr>
            <w:tcW w:w="15000" w:type="dxa"/>
            <w:gridSpan w:val="2"/>
            <w:vMerge w:val="restart"/>
            <w:shd w:val="clear" w:color="auto" w:fill="auto"/>
            <w:vAlign w:val="center"/>
          </w:tcPr>
          <w:p w14:paraId="0E9BCA39">
            <w:pPr>
              <w:pStyle w:val="6"/>
              <w:widowControl/>
              <w:spacing w:beforeAutospacing="0" w:afterAutospacing="0" w:line="324" w:lineRule="atLeast"/>
            </w:pPr>
            <w:r>
              <w:t>DVB-S</w:t>
            </w:r>
          </w:p>
        </w:tc>
        <w:tc>
          <w:tcPr>
            <w:tcW w:w="1980" w:type="dxa"/>
            <w:shd w:val="clear" w:color="auto" w:fill="auto"/>
            <w:vAlign w:val="center"/>
          </w:tcPr>
          <w:p w14:paraId="2334372F">
            <w:pPr>
              <w:pStyle w:val="6"/>
              <w:widowControl/>
              <w:spacing w:beforeAutospacing="0" w:afterAutospacing="0" w:line="324" w:lineRule="atLeast"/>
            </w:pPr>
            <w:r>
              <w:t>Input Frequency</w:t>
            </w:r>
          </w:p>
        </w:tc>
        <w:tc>
          <w:tcPr>
            <w:tcW w:w="3405" w:type="dxa"/>
            <w:gridSpan w:val="3"/>
            <w:shd w:val="clear" w:color="auto" w:fill="auto"/>
            <w:vAlign w:val="center"/>
          </w:tcPr>
          <w:p w14:paraId="45B4AE99">
            <w:pPr>
              <w:pStyle w:val="6"/>
              <w:widowControl/>
              <w:spacing w:beforeAutospacing="0" w:afterAutospacing="0" w:line="324" w:lineRule="atLeast"/>
            </w:pPr>
            <w:r>
              <w:t>950~2150MHz</w:t>
            </w:r>
          </w:p>
        </w:tc>
      </w:tr>
      <w:tr w14:paraId="77CB5E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118EA39">
            <w:pPr>
              <w:jc w:val="left"/>
              <w:rPr>
                <w:rFonts w:ascii="宋体"/>
                <w:sz w:val="24"/>
                <w:szCs w:val="24"/>
              </w:rPr>
            </w:pPr>
          </w:p>
        </w:tc>
        <w:tc>
          <w:tcPr>
            <w:tcW w:w="1155" w:type="dxa"/>
            <w:vMerge w:val="continue"/>
            <w:shd w:val="clear" w:color="auto" w:fill="auto"/>
            <w:vAlign w:val="center"/>
          </w:tcPr>
          <w:p w14:paraId="0C14285F">
            <w:pPr>
              <w:jc w:val="left"/>
              <w:rPr>
                <w:rFonts w:ascii="宋体"/>
                <w:sz w:val="24"/>
                <w:szCs w:val="24"/>
              </w:rPr>
            </w:pPr>
          </w:p>
        </w:tc>
        <w:tc>
          <w:tcPr>
            <w:tcW w:w="15000" w:type="dxa"/>
            <w:gridSpan w:val="2"/>
            <w:vMerge w:val="continue"/>
            <w:shd w:val="clear" w:color="auto" w:fill="auto"/>
            <w:vAlign w:val="center"/>
          </w:tcPr>
          <w:p w14:paraId="497C016A">
            <w:pPr>
              <w:jc w:val="left"/>
              <w:rPr>
                <w:rFonts w:ascii="宋体"/>
                <w:sz w:val="24"/>
                <w:szCs w:val="24"/>
              </w:rPr>
            </w:pPr>
          </w:p>
        </w:tc>
        <w:tc>
          <w:tcPr>
            <w:tcW w:w="1980" w:type="dxa"/>
            <w:shd w:val="clear" w:color="auto" w:fill="auto"/>
            <w:vAlign w:val="center"/>
          </w:tcPr>
          <w:p w14:paraId="66F5D830">
            <w:pPr>
              <w:pStyle w:val="6"/>
              <w:widowControl/>
              <w:spacing w:beforeAutospacing="0" w:afterAutospacing="0" w:line="324" w:lineRule="atLeast"/>
            </w:pPr>
            <w:r>
              <w:t>Symbol rate</w:t>
            </w:r>
          </w:p>
        </w:tc>
        <w:tc>
          <w:tcPr>
            <w:tcW w:w="3405" w:type="dxa"/>
            <w:gridSpan w:val="3"/>
            <w:shd w:val="clear" w:color="auto" w:fill="auto"/>
            <w:vAlign w:val="center"/>
          </w:tcPr>
          <w:p w14:paraId="10E1D6CC">
            <w:pPr>
              <w:pStyle w:val="6"/>
              <w:widowControl/>
              <w:spacing w:beforeAutospacing="0" w:afterAutospacing="0" w:line="324" w:lineRule="atLeast"/>
            </w:pPr>
            <w:r>
              <w:t>1~45 Msps</w:t>
            </w:r>
          </w:p>
        </w:tc>
      </w:tr>
      <w:tr w14:paraId="2188B1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C15B875">
            <w:pPr>
              <w:jc w:val="left"/>
              <w:rPr>
                <w:rFonts w:ascii="宋体"/>
                <w:sz w:val="24"/>
                <w:szCs w:val="24"/>
              </w:rPr>
            </w:pPr>
          </w:p>
        </w:tc>
        <w:tc>
          <w:tcPr>
            <w:tcW w:w="1155" w:type="dxa"/>
            <w:vMerge w:val="continue"/>
            <w:shd w:val="clear" w:color="auto" w:fill="auto"/>
            <w:vAlign w:val="center"/>
          </w:tcPr>
          <w:p w14:paraId="6A4ED927">
            <w:pPr>
              <w:jc w:val="left"/>
              <w:rPr>
                <w:rFonts w:ascii="宋体"/>
                <w:sz w:val="24"/>
                <w:szCs w:val="24"/>
              </w:rPr>
            </w:pPr>
          </w:p>
        </w:tc>
        <w:tc>
          <w:tcPr>
            <w:tcW w:w="15000" w:type="dxa"/>
            <w:gridSpan w:val="2"/>
            <w:vMerge w:val="continue"/>
            <w:shd w:val="clear" w:color="auto" w:fill="auto"/>
            <w:vAlign w:val="center"/>
          </w:tcPr>
          <w:p w14:paraId="2728AB58">
            <w:pPr>
              <w:jc w:val="left"/>
              <w:rPr>
                <w:rFonts w:ascii="宋体"/>
                <w:sz w:val="24"/>
                <w:szCs w:val="24"/>
              </w:rPr>
            </w:pPr>
          </w:p>
        </w:tc>
        <w:tc>
          <w:tcPr>
            <w:tcW w:w="1980" w:type="dxa"/>
            <w:shd w:val="clear" w:color="auto" w:fill="auto"/>
            <w:vAlign w:val="center"/>
          </w:tcPr>
          <w:p w14:paraId="784A97AB">
            <w:pPr>
              <w:pStyle w:val="6"/>
              <w:widowControl/>
              <w:spacing w:beforeAutospacing="0" w:afterAutospacing="0" w:line="324" w:lineRule="atLeast"/>
            </w:pPr>
            <w:r>
              <w:t>Signal Strength</w:t>
            </w:r>
          </w:p>
        </w:tc>
        <w:tc>
          <w:tcPr>
            <w:tcW w:w="3405" w:type="dxa"/>
            <w:gridSpan w:val="3"/>
            <w:shd w:val="clear" w:color="auto" w:fill="auto"/>
            <w:vAlign w:val="center"/>
          </w:tcPr>
          <w:p w14:paraId="118FA37D">
            <w:pPr>
              <w:pStyle w:val="6"/>
              <w:widowControl/>
              <w:spacing w:beforeAutospacing="0" w:afterAutospacing="0" w:line="324" w:lineRule="atLeast"/>
            </w:pPr>
            <w:r>
              <w:t>-65~-25dBm</w:t>
            </w:r>
          </w:p>
        </w:tc>
      </w:tr>
      <w:tr w14:paraId="6B2400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BF5FFFF">
            <w:pPr>
              <w:jc w:val="left"/>
              <w:rPr>
                <w:rFonts w:ascii="宋体"/>
                <w:sz w:val="24"/>
                <w:szCs w:val="24"/>
              </w:rPr>
            </w:pPr>
          </w:p>
        </w:tc>
        <w:tc>
          <w:tcPr>
            <w:tcW w:w="1155" w:type="dxa"/>
            <w:vMerge w:val="continue"/>
            <w:shd w:val="clear" w:color="auto" w:fill="auto"/>
            <w:vAlign w:val="center"/>
          </w:tcPr>
          <w:p w14:paraId="5597CD98">
            <w:pPr>
              <w:jc w:val="left"/>
              <w:rPr>
                <w:rFonts w:ascii="宋体"/>
                <w:sz w:val="24"/>
                <w:szCs w:val="24"/>
              </w:rPr>
            </w:pPr>
          </w:p>
        </w:tc>
        <w:tc>
          <w:tcPr>
            <w:tcW w:w="15000" w:type="dxa"/>
            <w:gridSpan w:val="2"/>
            <w:vMerge w:val="continue"/>
            <w:shd w:val="clear" w:color="auto" w:fill="auto"/>
            <w:vAlign w:val="center"/>
          </w:tcPr>
          <w:p w14:paraId="6F01451D">
            <w:pPr>
              <w:jc w:val="left"/>
              <w:rPr>
                <w:rFonts w:ascii="宋体"/>
                <w:sz w:val="24"/>
                <w:szCs w:val="24"/>
              </w:rPr>
            </w:pPr>
          </w:p>
        </w:tc>
        <w:tc>
          <w:tcPr>
            <w:tcW w:w="1980" w:type="dxa"/>
            <w:shd w:val="clear" w:color="auto" w:fill="auto"/>
            <w:vAlign w:val="center"/>
          </w:tcPr>
          <w:p w14:paraId="0EC38C08">
            <w:pPr>
              <w:pStyle w:val="6"/>
              <w:widowControl/>
              <w:spacing w:beforeAutospacing="0" w:afterAutospacing="0" w:line="324" w:lineRule="atLeast"/>
            </w:pPr>
            <w:r>
              <w:t>FEC</w:t>
            </w:r>
          </w:p>
        </w:tc>
        <w:tc>
          <w:tcPr>
            <w:tcW w:w="3405" w:type="dxa"/>
            <w:gridSpan w:val="3"/>
            <w:shd w:val="clear" w:color="auto" w:fill="auto"/>
            <w:vAlign w:val="center"/>
          </w:tcPr>
          <w:p w14:paraId="2DAA949C">
            <w:pPr>
              <w:pStyle w:val="6"/>
              <w:widowControl/>
              <w:spacing w:beforeAutospacing="0" w:afterAutospacing="0" w:line="324" w:lineRule="atLeast"/>
            </w:pPr>
            <w:r>
              <w:t>1/2, 2/3, 3/4, 5/6, 7/8</w:t>
            </w:r>
          </w:p>
        </w:tc>
      </w:tr>
      <w:tr w14:paraId="7D703B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2AE7951">
            <w:pPr>
              <w:jc w:val="left"/>
              <w:rPr>
                <w:rFonts w:ascii="宋体"/>
                <w:sz w:val="24"/>
                <w:szCs w:val="24"/>
              </w:rPr>
            </w:pPr>
          </w:p>
        </w:tc>
        <w:tc>
          <w:tcPr>
            <w:tcW w:w="1155" w:type="dxa"/>
            <w:vMerge w:val="continue"/>
            <w:shd w:val="clear" w:color="auto" w:fill="auto"/>
            <w:vAlign w:val="center"/>
          </w:tcPr>
          <w:p w14:paraId="4254B55C">
            <w:pPr>
              <w:jc w:val="left"/>
              <w:rPr>
                <w:rFonts w:ascii="宋体"/>
                <w:sz w:val="24"/>
                <w:szCs w:val="24"/>
              </w:rPr>
            </w:pPr>
          </w:p>
        </w:tc>
        <w:tc>
          <w:tcPr>
            <w:tcW w:w="15000" w:type="dxa"/>
            <w:gridSpan w:val="2"/>
            <w:vMerge w:val="continue"/>
            <w:shd w:val="clear" w:color="auto" w:fill="auto"/>
            <w:vAlign w:val="center"/>
          </w:tcPr>
          <w:p w14:paraId="1652B21B">
            <w:pPr>
              <w:jc w:val="left"/>
              <w:rPr>
                <w:rFonts w:ascii="宋体"/>
                <w:sz w:val="24"/>
                <w:szCs w:val="24"/>
              </w:rPr>
            </w:pPr>
          </w:p>
        </w:tc>
        <w:tc>
          <w:tcPr>
            <w:tcW w:w="1980" w:type="dxa"/>
            <w:shd w:val="clear" w:color="auto" w:fill="auto"/>
            <w:vAlign w:val="center"/>
          </w:tcPr>
          <w:p w14:paraId="705235AF">
            <w:pPr>
              <w:pStyle w:val="6"/>
              <w:widowControl/>
              <w:spacing w:beforeAutospacing="0" w:afterAutospacing="0" w:line="324" w:lineRule="atLeast"/>
            </w:pPr>
            <w:r>
              <w:t>Constellation</w:t>
            </w:r>
          </w:p>
        </w:tc>
        <w:tc>
          <w:tcPr>
            <w:tcW w:w="3405" w:type="dxa"/>
            <w:gridSpan w:val="3"/>
            <w:shd w:val="clear" w:color="auto" w:fill="auto"/>
            <w:vAlign w:val="center"/>
          </w:tcPr>
          <w:p w14:paraId="5C557F7C">
            <w:pPr>
              <w:pStyle w:val="6"/>
              <w:widowControl/>
              <w:spacing w:beforeAutospacing="0" w:afterAutospacing="0" w:line="324" w:lineRule="atLeast"/>
            </w:pPr>
            <w:r>
              <w:t>QPSK</w:t>
            </w:r>
          </w:p>
        </w:tc>
      </w:tr>
      <w:tr w14:paraId="609F16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8ED3CEE">
            <w:pPr>
              <w:jc w:val="left"/>
              <w:rPr>
                <w:rFonts w:ascii="宋体"/>
                <w:sz w:val="24"/>
                <w:szCs w:val="24"/>
              </w:rPr>
            </w:pPr>
          </w:p>
        </w:tc>
        <w:tc>
          <w:tcPr>
            <w:tcW w:w="1155" w:type="dxa"/>
            <w:vMerge w:val="continue"/>
            <w:shd w:val="clear" w:color="auto" w:fill="auto"/>
            <w:vAlign w:val="center"/>
          </w:tcPr>
          <w:p w14:paraId="3D63AD84">
            <w:pPr>
              <w:jc w:val="left"/>
              <w:rPr>
                <w:rFonts w:ascii="宋体"/>
                <w:sz w:val="24"/>
                <w:szCs w:val="24"/>
              </w:rPr>
            </w:pPr>
          </w:p>
        </w:tc>
        <w:tc>
          <w:tcPr>
            <w:tcW w:w="15000" w:type="dxa"/>
            <w:gridSpan w:val="2"/>
            <w:vMerge w:val="continue"/>
            <w:shd w:val="clear" w:color="auto" w:fill="auto"/>
            <w:vAlign w:val="center"/>
          </w:tcPr>
          <w:p w14:paraId="56E10077">
            <w:pPr>
              <w:jc w:val="left"/>
              <w:rPr>
                <w:rFonts w:ascii="宋体"/>
                <w:sz w:val="24"/>
                <w:szCs w:val="24"/>
              </w:rPr>
            </w:pPr>
          </w:p>
        </w:tc>
        <w:tc>
          <w:tcPr>
            <w:tcW w:w="1980" w:type="dxa"/>
            <w:shd w:val="clear" w:color="auto" w:fill="auto"/>
            <w:vAlign w:val="center"/>
          </w:tcPr>
          <w:p w14:paraId="4C28BAD9">
            <w:pPr>
              <w:pStyle w:val="6"/>
              <w:widowControl/>
              <w:spacing w:beforeAutospacing="0" w:afterAutospacing="0" w:line="324" w:lineRule="atLeast"/>
            </w:pPr>
            <w:r>
              <w:t>Max input bitrate</w:t>
            </w:r>
          </w:p>
        </w:tc>
        <w:tc>
          <w:tcPr>
            <w:tcW w:w="3405" w:type="dxa"/>
            <w:gridSpan w:val="3"/>
            <w:shd w:val="clear" w:color="auto" w:fill="auto"/>
            <w:vAlign w:val="center"/>
          </w:tcPr>
          <w:p w14:paraId="43825999">
            <w:pPr>
              <w:pStyle w:val="6"/>
              <w:widowControl/>
              <w:spacing w:beforeAutospacing="0" w:afterAutospacing="0" w:line="324" w:lineRule="atLeast"/>
            </w:pPr>
            <w:r>
              <w:t>≤120 Mbps</w:t>
            </w:r>
          </w:p>
        </w:tc>
      </w:tr>
      <w:tr w14:paraId="175A6F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6FF64FD">
            <w:pPr>
              <w:jc w:val="left"/>
              <w:rPr>
                <w:rFonts w:ascii="宋体"/>
                <w:sz w:val="24"/>
                <w:szCs w:val="24"/>
              </w:rPr>
            </w:pPr>
          </w:p>
        </w:tc>
        <w:tc>
          <w:tcPr>
            <w:tcW w:w="1155" w:type="dxa"/>
            <w:vMerge w:val="continue"/>
            <w:shd w:val="clear" w:color="auto" w:fill="auto"/>
            <w:vAlign w:val="center"/>
          </w:tcPr>
          <w:p w14:paraId="095689E5">
            <w:pPr>
              <w:jc w:val="left"/>
              <w:rPr>
                <w:rFonts w:ascii="宋体"/>
                <w:sz w:val="24"/>
                <w:szCs w:val="24"/>
              </w:rPr>
            </w:pPr>
          </w:p>
        </w:tc>
        <w:tc>
          <w:tcPr>
            <w:tcW w:w="1140" w:type="dxa"/>
            <w:gridSpan w:val="2"/>
            <w:vMerge w:val="restart"/>
            <w:shd w:val="clear" w:color="auto" w:fill="auto"/>
            <w:vAlign w:val="center"/>
          </w:tcPr>
          <w:p w14:paraId="3D12F542">
            <w:pPr>
              <w:pStyle w:val="6"/>
              <w:widowControl/>
              <w:spacing w:beforeAutospacing="0" w:afterAutospacing="0" w:line="324" w:lineRule="atLeast"/>
            </w:pPr>
            <w:r>
              <w:t>DVB-S2</w:t>
            </w:r>
          </w:p>
        </w:tc>
        <w:tc>
          <w:tcPr>
            <w:tcW w:w="1980" w:type="dxa"/>
            <w:shd w:val="clear" w:color="auto" w:fill="auto"/>
            <w:vAlign w:val="center"/>
          </w:tcPr>
          <w:p w14:paraId="6E040BC7">
            <w:pPr>
              <w:pStyle w:val="6"/>
              <w:widowControl/>
              <w:spacing w:beforeAutospacing="0" w:afterAutospacing="0" w:line="324" w:lineRule="atLeast"/>
            </w:pPr>
            <w:r>
              <w:t>Input Frequency</w:t>
            </w:r>
          </w:p>
        </w:tc>
        <w:tc>
          <w:tcPr>
            <w:tcW w:w="3405" w:type="dxa"/>
            <w:gridSpan w:val="3"/>
            <w:shd w:val="clear" w:color="auto" w:fill="auto"/>
            <w:vAlign w:val="center"/>
          </w:tcPr>
          <w:p w14:paraId="13DF7572">
            <w:pPr>
              <w:pStyle w:val="6"/>
              <w:widowControl/>
              <w:spacing w:beforeAutospacing="0" w:afterAutospacing="0" w:line="324" w:lineRule="atLeast"/>
            </w:pPr>
            <w:r>
              <w:t>950~2150MHz</w:t>
            </w:r>
          </w:p>
        </w:tc>
      </w:tr>
      <w:tr w14:paraId="477394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B179F2D">
            <w:pPr>
              <w:jc w:val="left"/>
              <w:rPr>
                <w:rFonts w:ascii="宋体"/>
                <w:sz w:val="24"/>
                <w:szCs w:val="24"/>
              </w:rPr>
            </w:pPr>
          </w:p>
        </w:tc>
        <w:tc>
          <w:tcPr>
            <w:tcW w:w="1155" w:type="dxa"/>
            <w:vMerge w:val="continue"/>
            <w:shd w:val="clear" w:color="auto" w:fill="auto"/>
            <w:vAlign w:val="center"/>
          </w:tcPr>
          <w:p w14:paraId="3839BF41">
            <w:pPr>
              <w:jc w:val="left"/>
              <w:rPr>
                <w:rFonts w:ascii="宋体"/>
                <w:sz w:val="24"/>
                <w:szCs w:val="24"/>
              </w:rPr>
            </w:pPr>
          </w:p>
        </w:tc>
        <w:tc>
          <w:tcPr>
            <w:tcW w:w="1140" w:type="dxa"/>
            <w:gridSpan w:val="2"/>
            <w:vMerge w:val="continue"/>
            <w:shd w:val="clear" w:color="auto" w:fill="auto"/>
            <w:vAlign w:val="center"/>
          </w:tcPr>
          <w:p w14:paraId="2A6F374B">
            <w:pPr>
              <w:jc w:val="left"/>
              <w:rPr>
                <w:rFonts w:ascii="宋体"/>
                <w:sz w:val="24"/>
                <w:szCs w:val="24"/>
              </w:rPr>
            </w:pPr>
          </w:p>
        </w:tc>
        <w:tc>
          <w:tcPr>
            <w:tcW w:w="1980" w:type="dxa"/>
            <w:shd w:val="clear" w:color="auto" w:fill="auto"/>
            <w:vAlign w:val="center"/>
          </w:tcPr>
          <w:p w14:paraId="3722CF15">
            <w:pPr>
              <w:pStyle w:val="6"/>
              <w:widowControl/>
              <w:spacing w:beforeAutospacing="0" w:afterAutospacing="0" w:line="324" w:lineRule="atLeast"/>
            </w:pPr>
            <w:r>
              <w:t>Symbol rate</w:t>
            </w:r>
          </w:p>
        </w:tc>
        <w:tc>
          <w:tcPr>
            <w:tcW w:w="3405" w:type="dxa"/>
            <w:gridSpan w:val="3"/>
            <w:shd w:val="clear" w:color="auto" w:fill="auto"/>
            <w:vAlign w:val="center"/>
          </w:tcPr>
          <w:p w14:paraId="39299433">
            <w:pPr>
              <w:pStyle w:val="6"/>
              <w:widowControl/>
              <w:spacing w:beforeAutospacing="0" w:afterAutospacing="0" w:line="324" w:lineRule="atLeast"/>
            </w:pPr>
            <w:r>
              <w:t>QPSK 1~45 Msps</w:t>
            </w:r>
          </w:p>
          <w:p w14:paraId="0F0EE2D3">
            <w:pPr>
              <w:pStyle w:val="6"/>
              <w:widowControl/>
              <w:spacing w:beforeAutospacing="0" w:afterAutospacing="0" w:line="324" w:lineRule="atLeast"/>
            </w:pPr>
            <w:r>
              <w:t>8PSK 2~30 Msps</w:t>
            </w:r>
          </w:p>
        </w:tc>
      </w:tr>
      <w:tr w14:paraId="7B4428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EAB1DB2">
            <w:pPr>
              <w:jc w:val="left"/>
              <w:rPr>
                <w:rFonts w:ascii="宋体"/>
                <w:sz w:val="24"/>
                <w:szCs w:val="24"/>
              </w:rPr>
            </w:pPr>
          </w:p>
        </w:tc>
        <w:tc>
          <w:tcPr>
            <w:tcW w:w="1155" w:type="dxa"/>
            <w:vMerge w:val="continue"/>
            <w:shd w:val="clear" w:color="auto" w:fill="auto"/>
            <w:vAlign w:val="center"/>
          </w:tcPr>
          <w:p w14:paraId="32E2D658">
            <w:pPr>
              <w:jc w:val="left"/>
              <w:rPr>
                <w:rFonts w:ascii="宋体"/>
                <w:sz w:val="24"/>
                <w:szCs w:val="24"/>
              </w:rPr>
            </w:pPr>
          </w:p>
        </w:tc>
        <w:tc>
          <w:tcPr>
            <w:tcW w:w="1140" w:type="dxa"/>
            <w:gridSpan w:val="2"/>
            <w:vMerge w:val="continue"/>
            <w:shd w:val="clear" w:color="auto" w:fill="auto"/>
            <w:vAlign w:val="center"/>
          </w:tcPr>
          <w:p w14:paraId="74AAB4D4">
            <w:pPr>
              <w:jc w:val="left"/>
              <w:rPr>
                <w:rFonts w:ascii="宋体"/>
                <w:sz w:val="24"/>
                <w:szCs w:val="24"/>
              </w:rPr>
            </w:pPr>
          </w:p>
        </w:tc>
        <w:tc>
          <w:tcPr>
            <w:tcW w:w="1980" w:type="dxa"/>
            <w:shd w:val="clear" w:color="auto" w:fill="auto"/>
            <w:vAlign w:val="center"/>
          </w:tcPr>
          <w:p w14:paraId="7EF5FCBA">
            <w:pPr>
              <w:pStyle w:val="6"/>
              <w:widowControl/>
              <w:spacing w:beforeAutospacing="0" w:afterAutospacing="0" w:line="324" w:lineRule="atLeast"/>
            </w:pPr>
            <w:r>
              <w:t>FEC</w:t>
            </w:r>
          </w:p>
        </w:tc>
        <w:tc>
          <w:tcPr>
            <w:tcW w:w="3405" w:type="dxa"/>
            <w:gridSpan w:val="3"/>
            <w:shd w:val="clear" w:color="auto" w:fill="auto"/>
            <w:vAlign w:val="center"/>
          </w:tcPr>
          <w:p w14:paraId="65AA6468">
            <w:pPr>
              <w:pStyle w:val="6"/>
              <w:widowControl/>
              <w:spacing w:beforeAutospacing="0" w:afterAutospacing="0" w:line="324" w:lineRule="atLeast"/>
            </w:pPr>
            <w:r>
              <w:t>1/2, 3/5, 2/3, 3/4, 4/5, 5/6, 8/9, 9/10</w:t>
            </w:r>
          </w:p>
        </w:tc>
      </w:tr>
      <w:tr w14:paraId="4D8893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3E02F4D">
            <w:pPr>
              <w:jc w:val="left"/>
              <w:rPr>
                <w:rFonts w:ascii="宋体"/>
                <w:sz w:val="24"/>
                <w:szCs w:val="24"/>
              </w:rPr>
            </w:pPr>
          </w:p>
        </w:tc>
        <w:tc>
          <w:tcPr>
            <w:tcW w:w="1155" w:type="dxa"/>
            <w:vMerge w:val="continue"/>
            <w:shd w:val="clear" w:color="auto" w:fill="auto"/>
            <w:vAlign w:val="center"/>
          </w:tcPr>
          <w:p w14:paraId="185087A0">
            <w:pPr>
              <w:jc w:val="left"/>
              <w:rPr>
                <w:rFonts w:ascii="宋体"/>
                <w:sz w:val="24"/>
                <w:szCs w:val="24"/>
              </w:rPr>
            </w:pPr>
          </w:p>
        </w:tc>
        <w:tc>
          <w:tcPr>
            <w:tcW w:w="1140" w:type="dxa"/>
            <w:gridSpan w:val="2"/>
            <w:vMerge w:val="continue"/>
            <w:shd w:val="clear" w:color="auto" w:fill="auto"/>
            <w:vAlign w:val="center"/>
          </w:tcPr>
          <w:p w14:paraId="34F5C65E">
            <w:pPr>
              <w:jc w:val="left"/>
              <w:rPr>
                <w:rFonts w:ascii="宋体"/>
                <w:sz w:val="24"/>
                <w:szCs w:val="24"/>
              </w:rPr>
            </w:pPr>
          </w:p>
        </w:tc>
        <w:tc>
          <w:tcPr>
            <w:tcW w:w="1980" w:type="dxa"/>
            <w:shd w:val="clear" w:color="auto" w:fill="auto"/>
            <w:vAlign w:val="center"/>
          </w:tcPr>
          <w:p w14:paraId="5F15FCE0">
            <w:pPr>
              <w:pStyle w:val="6"/>
              <w:widowControl/>
              <w:spacing w:beforeAutospacing="0" w:afterAutospacing="0" w:line="324" w:lineRule="atLeast"/>
            </w:pPr>
            <w:r>
              <w:t>Constellation</w:t>
            </w:r>
          </w:p>
        </w:tc>
        <w:tc>
          <w:tcPr>
            <w:tcW w:w="3405" w:type="dxa"/>
            <w:gridSpan w:val="3"/>
            <w:shd w:val="clear" w:color="auto" w:fill="auto"/>
            <w:vAlign w:val="center"/>
          </w:tcPr>
          <w:p w14:paraId="2287346A">
            <w:pPr>
              <w:pStyle w:val="6"/>
              <w:widowControl/>
              <w:spacing w:beforeAutospacing="0" w:afterAutospacing="0" w:line="324" w:lineRule="atLeast"/>
            </w:pPr>
            <w:r>
              <w:t>QPSK, 8PSK</w:t>
            </w:r>
          </w:p>
        </w:tc>
      </w:tr>
      <w:tr w14:paraId="5A6B7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785DAC9">
            <w:pPr>
              <w:jc w:val="left"/>
              <w:rPr>
                <w:rFonts w:ascii="宋体"/>
                <w:sz w:val="24"/>
                <w:szCs w:val="24"/>
              </w:rPr>
            </w:pPr>
          </w:p>
        </w:tc>
        <w:tc>
          <w:tcPr>
            <w:tcW w:w="1155" w:type="dxa"/>
            <w:vMerge w:val="continue"/>
            <w:shd w:val="clear" w:color="auto" w:fill="auto"/>
            <w:vAlign w:val="center"/>
          </w:tcPr>
          <w:p w14:paraId="2AEA085A">
            <w:pPr>
              <w:jc w:val="left"/>
              <w:rPr>
                <w:rFonts w:ascii="宋体"/>
                <w:sz w:val="24"/>
                <w:szCs w:val="24"/>
              </w:rPr>
            </w:pPr>
          </w:p>
        </w:tc>
        <w:tc>
          <w:tcPr>
            <w:tcW w:w="1140" w:type="dxa"/>
            <w:gridSpan w:val="2"/>
            <w:vMerge w:val="continue"/>
            <w:shd w:val="clear" w:color="auto" w:fill="auto"/>
            <w:vAlign w:val="center"/>
          </w:tcPr>
          <w:p w14:paraId="5E95A92C">
            <w:pPr>
              <w:jc w:val="left"/>
              <w:rPr>
                <w:rFonts w:ascii="宋体"/>
                <w:sz w:val="24"/>
                <w:szCs w:val="24"/>
              </w:rPr>
            </w:pPr>
          </w:p>
        </w:tc>
        <w:tc>
          <w:tcPr>
            <w:tcW w:w="1980" w:type="dxa"/>
            <w:shd w:val="clear" w:color="auto" w:fill="auto"/>
            <w:vAlign w:val="center"/>
          </w:tcPr>
          <w:p w14:paraId="535D7DF4">
            <w:pPr>
              <w:pStyle w:val="6"/>
              <w:widowControl/>
              <w:spacing w:beforeAutospacing="0" w:afterAutospacing="0" w:line="324" w:lineRule="atLeast"/>
            </w:pPr>
            <w:r>
              <w:t>Max input bitrate</w:t>
            </w:r>
          </w:p>
        </w:tc>
        <w:tc>
          <w:tcPr>
            <w:tcW w:w="3405" w:type="dxa"/>
            <w:gridSpan w:val="3"/>
            <w:shd w:val="clear" w:color="auto" w:fill="auto"/>
            <w:vAlign w:val="center"/>
          </w:tcPr>
          <w:p w14:paraId="2D191F44">
            <w:pPr>
              <w:pStyle w:val="6"/>
              <w:widowControl/>
              <w:spacing w:beforeAutospacing="0" w:afterAutospacing="0" w:line="324" w:lineRule="atLeast"/>
            </w:pPr>
            <w:r>
              <w:t>≤120 Mbps</w:t>
            </w:r>
          </w:p>
        </w:tc>
      </w:tr>
      <w:tr w14:paraId="1EA36A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2389152">
            <w:pPr>
              <w:jc w:val="left"/>
              <w:rPr>
                <w:rFonts w:ascii="宋体"/>
                <w:sz w:val="24"/>
                <w:szCs w:val="24"/>
              </w:rPr>
            </w:pPr>
          </w:p>
        </w:tc>
        <w:tc>
          <w:tcPr>
            <w:tcW w:w="1155" w:type="dxa"/>
            <w:vMerge w:val="restart"/>
            <w:shd w:val="clear" w:color="auto" w:fill="auto"/>
            <w:vAlign w:val="center"/>
          </w:tcPr>
          <w:p w14:paraId="247D8254">
            <w:pPr>
              <w:pStyle w:val="6"/>
              <w:widowControl/>
              <w:spacing w:beforeAutospacing="0" w:afterAutospacing="0" w:line="324" w:lineRule="atLeast"/>
              <w:jc w:val="center"/>
            </w:pPr>
            <w:r>
              <w:t>Version 2</w:t>
            </w:r>
          </w:p>
          <w:p w14:paraId="68A2229A">
            <w:pPr>
              <w:pStyle w:val="6"/>
              <w:widowControl/>
              <w:spacing w:beforeAutospacing="0" w:afterAutospacing="0" w:line="324" w:lineRule="atLeast"/>
              <w:jc w:val="center"/>
            </w:pPr>
            <w:r>
              <w:rPr>
                <w:rStyle w:val="10"/>
              </w:rPr>
              <w:t>(New)</w:t>
            </w:r>
          </w:p>
        </w:tc>
        <w:tc>
          <w:tcPr>
            <w:tcW w:w="7500" w:type="dxa"/>
            <w:gridSpan w:val="2"/>
            <w:vMerge w:val="restart"/>
            <w:shd w:val="clear" w:color="auto" w:fill="auto"/>
            <w:vAlign w:val="center"/>
          </w:tcPr>
          <w:p w14:paraId="25029A47">
            <w:pPr>
              <w:pStyle w:val="6"/>
              <w:widowControl/>
              <w:spacing w:beforeAutospacing="0" w:afterAutospacing="0" w:line="324" w:lineRule="atLeast"/>
            </w:pPr>
            <w:r>
              <w:t>DVB-S</w:t>
            </w:r>
          </w:p>
        </w:tc>
        <w:tc>
          <w:tcPr>
            <w:tcW w:w="1980" w:type="dxa"/>
            <w:shd w:val="clear" w:color="auto" w:fill="auto"/>
            <w:vAlign w:val="center"/>
          </w:tcPr>
          <w:p w14:paraId="181071E0">
            <w:pPr>
              <w:pStyle w:val="6"/>
              <w:widowControl/>
              <w:spacing w:beforeAutospacing="0" w:afterAutospacing="0" w:line="324" w:lineRule="atLeast"/>
            </w:pPr>
            <w:r>
              <w:t>Input Frequency</w:t>
            </w:r>
          </w:p>
        </w:tc>
        <w:tc>
          <w:tcPr>
            <w:tcW w:w="3405" w:type="dxa"/>
            <w:gridSpan w:val="3"/>
            <w:shd w:val="clear" w:color="auto" w:fill="auto"/>
            <w:vAlign w:val="center"/>
          </w:tcPr>
          <w:p w14:paraId="6A773D86">
            <w:pPr>
              <w:pStyle w:val="6"/>
              <w:widowControl/>
              <w:spacing w:beforeAutospacing="0" w:afterAutospacing="0" w:line="324" w:lineRule="atLeast"/>
            </w:pPr>
            <w:r>
              <w:t>950~2150MHz</w:t>
            </w:r>
          </w:p>
        </w:tc>
      </w:tr>
      <w:tr w14:paraId="13A7CD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5A173CF">
            <w:pPr>
              <w:jc w:val="left"/>
              <w:rPr>
                <w:rFonts w:ascii="宋体"/>
                <w:sz w:val="24"/>
                <w:szCs w:val="24"/>
              </w:rPr>
            </w:pPr>
          </w:p>
        </w:tc>
        <w:tc>
          <w:tcPr>
            <w:tcW w:w="1155" w:type="dxa"/>
            <w:vMerge w:val="continue"/>
            <w:shd w:val="clear" w:color="auto" w:fill="auto"/>
            <w:vAlign w:val="center"/>
          </w:tcPr>
          <w:p w14:paraId="2A669796">
            <w:pPr>
              <w:jc w:val="left"/>
              <w:rPr>
                <w:rFonts w:ascii="宋体"/>
                <w:sz w:val="24"/>
                <w:szCs w:val="24"/>
              </w:rPr>
            </w:pPr>
          </w:p>
        </w:tc>
        <w:tc>
          <w:tcPr>
            <w:tcW w:w="7500" w:type="dxa"/>
            <w:gridSpan w:val="2"/>
            <w:vMerge w:val="continue"/>
            <w:shd w:val="clear" w:color="auto" w:fill="auto"/>
            <w:vAlign w:val="center"/>
          </w:tcPr>
          <w:p w14:paraId="6EAC0FAE">
            <w:pPr>
              <w:jc w:val="left"/>
              <w:rPr>
                <w:rFonts w:ascii="宋体"/>
                <w:sz w:val="24"/>
                <w:szCs w:val="24"/>
              </w:rPr>
            </w:pPr>
          </w:p>
        </w:tc>
        <w:tc>
          <w:tcPr>
            <w:tcW w:w="1980" w:type="dxa"/>
            <w:shd w:val="clear" w:color="auto" w:fill="auto"/>
            <w:vAlign w:val="center"/>
          </w:tcPr>
          <w:p w14:paraId="067F7CAA">
            <w:pPr>
              <w:pStyle w:val="6"/>
              <w:widowControl/>
              <w:spacing w:beforeAutospacing="0" w:afterAutospacing="0" w:line="324" w:lineRule="atLeast"/>
            </w:pPr>
            <w:r>
              <w:t>Symbol rate</w:t>
            </w:r>
          </w:p>
        </w:tc>
        <w:tc>
          <w:tcPr>
            <w:tcW w:w="3405" w:type="dxa"/>
            <w:gridSpan w:val="3"/>
            <w:shd w:val="clear" w:color="auto" w:fill="auto"/>
            <w:vAlign w:val="center"/>
          </w:tcPr>
          <w:p w14:paraId="40DE2367">
            <w:pPr>
              <w:pStyle w:val="6"/>
              <w:widowControl/>
              <w:spacing w:beforeAutospacing="0" w:afterAutospacing="0" w:line="324" w:lineRule="atLeast"/>
            </w:pPr>
            <w:r>
              <w:t>0.5~45Msps</w:t>
            </w:r>
          </w:p>
        </w:tc>
      </w:tr>
      <w:tr w14:paraId="1553B5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6FB21A1">
            <w:pPr>
              <w:jc w:val="left"/>
              <w:rPr>
                <w:rFonts w:ascii="宋体"/>
                <w:sz w:val="24"/>
                <w:szCs w:val="24"/>
              </w:rPr>
            </w:pPr>
          </w:p>
        </w:tc>
        <w:tc>
          <w:tcPr>
            <w:tcW w:w="1155" w:type="dxa"/>
            <w:vMerge w:val="continue"/>
            <w:shd w:val="clear" w:color="auto" w:fill="auto"/>
            <w:vAlign w:val="center"/>
          </w:tcPr>
          <w:p w14:paraId="5560983A">
            <w:pPr>
              <w:jc w:val="left"/>
              <w:rPr>
                <w:rFonts w:ascii="宋体"/>
                <w:sz w:val="24"/>
                <w:szCs w:val="24"/>
              </w:rPr>
            </w:pPr>
          </w:p>
        </w:tc>
        <w:tc>
          <w:tcPr>
            <w:tcW w:w="7500" w:type="dxa"/>
            <w:gridSpan w:val="2"/>
            <w:vMerge w:val="continue"/>
            <w:shd w:val="clear" w:color="auto" w:fill="auto"/>
            <w:vAlign w:val="center"/>
          </w:tcPr>
          <w:p w14:paraId="233A6899">
            <w:pPr>
              <w:jc w:val="left"/>
              <w:rPr>
                <w:rFonts w:ascii="宋体"/>
                <w:sz w:val="24"/>
                <w:szCs w:val="24"/>
              </w:rPr>
            </w:pPr>
          </w:p>
        </w:tc>
        <w:tc>
          <w:tcPr>
            <w:tcW w:w="1980" w:type="dxa"/>
            <w:shd w:val="clear" w:color="auto" w:fill="auto"/>
            <w:vAlign w:val="center"/>
          </w:tcPr>
          <w:p w14:paraId="1C788595">
            <w:pPr>
              <w:pStyle w:val="6"/>
              <w:widowControl/>
              <w:spacing w:beforeAutospacing="0" w:afterAutospacing="0" w:line="324" w:lineRule="atLeast"/>
            </w:pPr>
            <w:r>
              <w:t>Signal Strength</w:t>
            </w:r>
          </w:p>
        </w:tc>
        <w:tc>
          <w:tcPr>
            <w:tcW w:w="3405" w:type="dxa"/>
            <w:gridSpan w:val="3"/>
            <w:shd w:val="clear" w:color="auto" w:fill="auto"/>
            <w:vAlign w:val="center"/>
          </w:tcPr>
          <w:p w14:paraId="510BEFC1">
            <w:pPr>
              <w:pStyle w:val="6"/>
              <w:widowControl/>
              <w:spacing w:beforeAutospacing="0" w:afterAutospacing="0" w:line="324" w:lineRule="atLeast"/>
            </w:pPr>
            <w:r>
              <w:t>- 65- -25dBm</w:t>
            </w:r>
          </w:p>
        </w:tc>
      </w:tr>
      <w:tr w14:paraId="5CFDA5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1729F5E">
            <w:pPr>
              <w:jc w:val="left"/>
              <w:rPr>
                <w:rFonts w:ascii="宋体"/>
                <w:sz w:val="24"/>
                <w:szCs w:val="24"/>
              </w:rPr>
            </w:pPr>
          </w:p>
        </w:tc>
        <w:tc>
          <w:tcPr>
            <w:tcW w:w="1155" w:type="dxa"/>
            <w:vMerge w:val="continue"/>
            <w:shd w:val="clear" w:color="auto" w:fill="auto"/>
            <w:vAlign w:val="center"/>
          </w:tcPr>
          <w:p w14:paraId="0EEDD35F">
            <w:pPr>
              <w:jc w:val="left"/>
              <w:rPr>
                <w:rFonts w:ascii="宋体"/>
                <w:sz w:val="24"/>
                <w:szCs w:val="24"/>
              </w:rPr>
            </w:pPr>
          </w:p>
        </w:tc>
        <w:tc>
          <w:tcPr>
            <w:tcW w:w="7500" w:type="dxa"/>
            <w:gridSpan w:val="2"/>
            <w:vMerge w:val="continue"/>
            <w:shd w:val="clear" w:color="auto" w:fill="auto"/>
            <w:vAlign w:val="center"/>
          </w:tcPr>
          <w:p w14:paraId="793CE170">
            <w:pPr>
              <w:jc w:val="left"/>
              <w:rPr>
                <w:rFonts w:ascii="宋体"/>
                <w:sz w:val="24"/>
                <w:szCs w:val="24"/>
              </w:rPr>
            </w:pPr>
          </w:p>
        </w:tc>
        <w:tc>
          <w:tcPr>
            <w:tcW w:w="1980" w:type="dxa"/>
            <w:shd w:val="clear" w:color="auto" w:fill="auto"/>
            <w:vAlign w:val="center"/>
          </w:tcPr>
          <w:p w14:paraId="1166185E">
            <w:pPr>
              <w:pStyle w:val="6"/>
              <w:widowControl/>
              <w:spacing w:beforeAutospacing="0" w:afterAutospacing="0" w:line="324" w:lineRule="atLeast"/>
            </w:pPr>
            <w:r>
              <w:t>FEC</w:t>
            </w:r>
          </w:p>
        </w:tc>
        <w:tc>
          <w:tcPr>
            <w:tcW w:w="3405" w:type="dxa"/>
            <w:gridSpan w:val="3"/>
            <w:shd w:val="clear" w:color="auto" w:fill="auto"/>
            <w:vAlign w:val="center"/>
          </w:tcPr>
          <w:p w14:paraId="54B9D92B">
            <w:pPr>
              <w:pStyle w:val="6"/>
              <w:widowControl/>
              <w:spacing w:beforeAutospacing="0" w:afterAutospacing="0" w:line="324" w:lineRule="atLeast"/>
            </w:pPr>
            <w:r>
              <w:t>1/2, 2/3, 3/4, 5/6, 7/8</w:t>
            </w:r>
          </w:p>
        </w:tc>
      </w:tr>
      <w:tr w14:paraId="7E323D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F3FCA8C">
            <w:pPr>
              <w:jc w:val="left"/>
              <w:rPr>
                <w:rFonts w:ascii="宋体"/>
                <w:sz w:val="24"/>
                <w:szCs w:val="24"/>
              </w:rPr>
            </w:pPr>
          </w:p>
        </w:tc>
        <w:tc>
          <w:tcPr>
            <w:tcW w:w="1155" w:type="dxa"/>
            <w:vMerge w:val="continue"/>
            <w:shd w:val="clear" w:color="auto" w:fill="auto"/>
            <w:vAlign w:val="center"/>
          </w:tcPr>
          <w:p w14:paraId="77173251">
            <w:pPr>
              <w:jc w:val="left"/>
              <w:rPr>
                <w:rFonts w:ascii="宋体"/>
                <w:sz w:val="24"/>
                <w:szCs w:val="24"/>
              </w:rPr>
            </w:pPr>
          </w:p>
        </w:tc>
        <w:tc>
          <w:tcPr>
            <w:tcW w:w="7500" w:type="dxa"/>
            <w:gridSpan w:val="2"/>
            <w:vMerge w:val="continue"/>
            <w:shd w:val="clear" w:color="auto" w:fill="auto"/>
            <w:vAlign w:val="center"/>
          </w:tcPr>
          <w:p w14:paraId="3263D975">
            <w:pPr>
              <w:jc w:val="left"/>
              <w:rPr>
                <w:rFonts w:ascii="宋体"/>
                <w:sz w:val="24"/>
                <w:szCs w:val="24"/>
              </w:rPr>
            </w:pPr>
          </w:p>
        </w:tc>
        <w:tc>
          <w:tcPr>
            <w:tcW w:w="1980" w:type="dxa"/>
            <w:shd w:val="clear" w:color="auto" w:fill="auto"/>
            <w:vAlign w:val="center"/>
          </w:tcPr>
          <w:p w14:paraId="117BEC56">
            <w:pPr>
              <w:pStyle w:val="6"/>
              <w:widowControl/>
              <w:spacing w:beforeAutospacing="0" w:afterAutospacing="0" w:line="324" w:lineRule="atLeast"/>
            </w:pPr>
            <w:r>
              <w:t>Constellation</w:t>
            </w:r>
          </w:p>
        </w:tc>
        <w:tc>
          <w:tcPr>
            <w:tcW w:w="3405" w:type="dxa"/>
            <w:gridSpan w:val="3"/>
            <w:shd w:val="clear" w:color="auto" w:fill="auto"/>
            <w:vAlign w:val="center"/>
          </w:tcPr>
          <w:p w14:paraId="36EF5974">
            <w:pPr>
              <w:pStyle w:val="6"/>
              <w:widowControl/>
              <w:spacing w:beforeAutospacing="0" w:afterAutospacing="0" w:line="324" w:lineRule="atLeast"/>
            </w:pPr>
            <w:r>
              <w:t>QPSK</w:t>
            </w:r>
          </w:p>
        </w:tc>
      </w:tr>
      <w:tr w14:paraId="692159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4A41F76">
            <w:pPr>
              <w:jc w:val="left"/>
              <w:rPr>
                <w:rFonts w:ascii="宋体"/>
                <w:sz w:val="24"/>
                <w:szCs w:val="24"/>
              </w:rPr>
            </w:pPr>
          </w:p>
        </w:tc>
        <w:tc>
          <w:tcPr>
            <w:tcW w:w="1155" w:type="dxa"/>
            <w:vMerge w:val="continue"/>
            <w:shd w:val="clear" w:color="auto" w:fill="auto"/>
            <w:vAlign w:val="center"/>
          </w:tcPr>
          <w:p w14:paraId="0946E266">
            <w:pPr>
              <w:jc w:val="left"/>
              <w:rPr>
                <w:rFonts w:ascii="宋体"/>
                <w:sz w:val="24"/>
                <w:szCs w:val="24"/>
              </w:rPr>
            </w:pPr>
          </w:p>
        </w:tc>
        <w:tc>
          <w:tcPr>
            <w:tcW w:w="7500" w:type="dxa"/>
            <w:gridSpan w:val="2"/>
            <w:vMerge w:val="continue"/>
            <w:shd w:val="clear" w:color="auto" w:fill="auto"/>
            <w:vAlign w:val="center"/>
          </w:tcPr>
          <w:p w14:paraId="0CA99E6F">
            <w:pPr>
              <w:jc w:val="left"/>
              <w:rPr>
                <w:rFonts w:ascii="宋体"/>
                <w:sz w:val="24"/>
                <w:szCs w:val="24"/>
              </w:rPr>
            </w:pPr>
          </w:p>
        </w:tc>
        <w:tc>
          <w:tcPr>
            <w:tcW w:w="1980" w:type="dxa"/>
            <w:shd w:val="clear" w:color="auto" w:fill="auto"/>
            <w:vAlign w:val="center"/>
          </w:tcPr>
          <w:p w14:paraId="52176544">
            <w:pPr>
              <w:pStyle w:val="6"/>
              <w:widowControl/>
              <w:spacing w:beforeAutospacing="0" w:afterAutospacing="0" w:line="324" w:lineRule="atLeast"/>
            </w:pPr>
            <w:r>
              <w:t>Max input bitrate</w:t>
            </w:r>
          </w:p>
        </w:tc>
        <w:tc>
          <w:tcPr>
            <w:tcW w:w="3405" w:type="dxa"/>
            <w:gridSpan w:val="3"/>
            <w:shd w:val="clear" w:color="auto" w:fill="auto"/>
            <w:vAlign w:val="center"/>
          </w:tcPr>
          <w:p w14:paraId="55D5A38F">
            <w:pPr>
              <w:pStyle w:val="6"/>
              <w:widowControl/>
              <w:spacing w:beforeAutospacing="0" w:afterAutospacing="0" w:line="324" w:lineRule="atLeast"/>
            </w:pPr>
            <w:r>
              <w:t>≤160 Mbps</w:t>
            </w:r>
          </w:p>
        </w:tc>
      </w:tr>
      <w:tr w14:paraId="626CD9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27B8688">
            <w:pPr>
              <w:jc w:val="left"/>
              <w:rPr>
                <w:rFonts w:ascii="宋体"/>
                <w:sz w:val="24"/>
                <w:szCs w:val="24"/>
              </w:rPr>
            </w:pPr>
          </w:p>
        </w:tc>
        <w:tc>
          <w:tcPr>
            <w:tcW w:w="1155" w:type="dxa"/>
            <w:vMerge w:val="continue"/>
            <w:shd w:val="clear" w:color="auto" w:fill="auto"/>
            <w:vAlign w:val="center"/>
          </w:tcPr>
          <w:p w14:paraId="07807A15">
            <w:pPr>
              <w:jc w:val="left"/>
              <w:rPr>
                <w:rFonts w:ascii="宋体"/>
                <w:sz w:val="24"/>
                <w:szCs w:val="24"/>
              </w:rPr>
            </w:pPr>
          </w:p>
        </w:tc>
        <w:tc>
          <w:tcPr>
            <w:tcW w:w="1140" w:type="dxa"/>
            <w:gridSpan w:val="2"/>
            <w:vMerge w:val="restart"/>
            <w:shd w:val="clear" w:color="auto" w:fill="auto"/>
            <w:vAlign w:val="center"/>
          </w:tcPr>
          <w:p w14:paraId="6868E26F">
            <w:pPr>
              <w:pStyle w:val="6"/>
              <w:widowControl/>
              <w:spacing w:beforeAutospacing="0" w:afterAutospacing="0" w:line="324" w:lineRule="atLeast"/>
            </w:pPr>
            <w:r>
              <w:t>DVB-S2</w:t>
            </w:r>
          </w:p>
        </w:tc>
        <w:tc>
          <w:tcPr>
            <w:tcW w:w="1980" w:type="dxa"/>
            <w:shd w:val="clear" w:color="auto" w:fill="auto"/>
            <w:vAlign w:val="center"/>
          </w:tcPr>
          <w:p w14:paraId="339B1D60">
            <w:pPr>
              <w:pStyle w:val="6"/>
              <w:widowControl/>
              <w:spacing w:beforeAutospacing="0" w:afterAutospacing="0" w:line="324" w:lineRule="atLeast"/>
            </w:pPr>
            <w:r>
              <w:t>Input Frequency</w:t>
            </w:r>
          </w:p>
        </w:tc>
        <w:tc>
          <w:tcPr>
            <w:tcW w:w="3405" w:type="dxa"/>
            <w:gridSpan w:val="3"/>
            <w:shd w:val="clear" w:color="auto" w:fill="auto"/>
            <w:vAlign w:val="center"/>
          </w:tcPr>
          <w:p w14:paraId="499BF379">
            <w:pPr>
              <w:pStyle w:val="6"/>
              <w:widowControl/>
              <w:spacing w:beforeAutospacing="0" w:afterAutospacing="0" w:line="324" w:lineRule="atLeast"/>
            </w:pPr>
            <w:r>
              <w:t>950~2150MHz</w:t>
            </w:r>
          </w:p>
        </w:tc>
      </w:tr>
      <w:tr w14:paraId="2F6DF2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160E03E">
            <w:pPr>
              <w:jc w:val="left"/>
              <w:rPr>
                <w:rFonts w:ascii="宋体"/>
                <w:sz w:val="24"/>
                <w:szCs w:val="24"/>
              </w:rPr>
            </w:pPr>
          </w:p>
        </w:tc>
        <w:tc>
          <w:tcPr>
            <w:tcW w:w="1155" w:type="dxa"/>
            <w:vMerge w:val="continue"/>
            <w:shd w:val="clear" w:color="auto" w:fill="auto"/>
            <w:vAlign w:val="center"/>
          </w:tcPr>
          <w:p w14:paraId="1CECDC6C">
            <w:pPr>
              <w:jc w:val="left"/>
              <w:rPr>
                <w:rFonts w:ascii="宋体"/>
                <w:sz w:val="24"/>
                <w:szCs w:val="24"/>
              </w:rPr>
            </w:pPr>
          </w:p>
        </w:tc>
        <w:tc>
          <w:tcPr>
            <w:tcW w:w="1140" w:type="dxa"/>
            <w:gridSpan w:val="2"/>
            <w:vMerge w:val="continue"/>
            <w:shd w:val="clear" w:color="auto" w:fill="auto"/>
            <w:vAlign w:val="center"/>
          </w:tcPr>
          <w:p w14:paraId="7D404250">
            <w:pPr>
              <w:jc w:val="left"/>
              <w:rPr>
                <w:rFonts w:ascii="宋体"/>
                <w:sz w:val="24"/>
                <w:szCs w:val="24"/>
              </w:rPr>
            </w:pPr>
          </w:p>
        </w:tc>
        <w:tc>
          <w:tcPr>
            <w:tcW w:w="1980" w:type="dxa"/>
            <w:shd w:val="clear" w:color="auto" w:fill="auto"/>
            <w:vAlign w:val="center"/>
          </w:tcPr>
          <w:p w14:paraId="625E89FE">
            <w:pPr>
              <w:pStyle w:val="6"/>
              <w:widowControl/>
              <w:spacing w:beforeAutospacing="0" w:afterAutospacing="0" w:line="324" w:lineRule="atLeast"/>
            </w:pPr>
            <w:r>
              <w:t>Symbol rate</w:t>
            </w:r>
          </w:p>
        </w:tc>
        <w:tc>
          <w:tcPr>
            <w:tcW w:w="3405" w:type="dxa"/>
            <w:gridSpan w:val="3"/>
            <w:shd w:val="clear" w:color="auto" w:fill="auto"/>
            <w:vAlign w:val="center"/>
          </w:tcPr>
          <w:p w14:paraId="504297C1">
            <w:pPr>
              <w:pStyle w:val="6"/>
              <w:widowControl/>
              <w:spacing w:beforeAutospacing="0" w:afterAutospacing="0" w:line="324" w:lineRule="atLeast"/>
            </w:pPr>
            <w:r>
              <w:t>QPSK/8PSK /16APSK: 0.5~45 Msps</w:t>
            </w:r>
          </w:p>
          <w:p w14:paraId="48ACDF11">
            <w:pPr>
              <w:pStyle w:val="6"/>
              <w:widowControl/>
              <w:spacing w:beforeAutospacing="0" w:afterAutospacing="0" w:line="324" w:lineRule="atLeast"/>
            </w:pPr>
            <w:r>
              <w:t>32APSK: 0.5~40Msps;</w:t>
            </w:r>
          </w:p>
        </w:tc>
      </w:tr>
      <w:tr w14:paraId="7BAD41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378FE24">
            <w:pPr>
              <w:jc w:val="left"/>
              <w:rPr>
                <w:rFonts w:ascii="宋体"/>
                <w:sz w:val="24"/>
                <w:szCs w:val="24"/>
              </w:rPr>
            </w:pPr>
          </w:p>
        </w:tc>
        <w:tc>
          <w:tcPr>
            <w:tcW w:w="1155" w:type="dxa"/>
            <w:vMerge w:val="continue"/>
            <w:shd w:val="clear" w:color="auto" w:fill="auto"/>
            <w:vAlign w:val="center"/>
          </w:tcPr>
          <w:p w14:paraId="7D58668F">
            <w:pPr>
              <w:jc w:val="left"/>
              <w:rPr>
                <w:rFonts w:ascii="宋体"/>
                <w:sz w:val="24"/>
                <w:szCs w:val="24"/>
              </w:rPr>
            </w:pPr>
          </w:p>
        </w:tc>
        <w:tc>
          <w:tcPr>
            <w:tcW w:w="1140" w:type="dxa"/>
            <w:gridSpan w:val="2"/>
            <w:vMerge w:val="continue"/>
            <w:shd w:val="clear" w:color="auto" w:fill="auto"/>
            <w:vAlign w:val="center"/>
          </w:tcPr>
          <w:p w14:paraId="01F381CD">
            <w:pPr>
              <w:jc w:val="left"/>
              <w:rPr>
                <w:rFonts w:ascii="宋体"/>
                <w:sz w:val="24"/>
                <w:szCs w:val="24"/>
              </w:rPr>
            </w:pPr>
          </w:p>
        </w:tc>
        <w:tc>
          <w:tcPr>
            <w:tcW w:w="1980" w:type="dxa"/>
            <w:shd w:val="clear" w:color="auto" w:fill="auto"/>
            <w:vAlign w:val="center"/>
          </w:tcPr>
          <w:p w14:paraId="60E81134">
            <w:pPr>
              <w:pStyle w:val="6"/>
              <w:widowControl/>
              <w:spacing w:beforeAutospacing="0" w:afterAutospacing="0" w:line="324" w:lineRule="atLeast"/>
            </w:pPr>
            <w:r>
              <w:t>FEC</w:t>
            </w:r>
          </w:p>
        </w:tc>
        <w:tc>
          <w:tcPr>
            <w:tcW w:w="3405" w:type="dxa"/>
            <w:gridSpan w:val="3"/>
            <w:shd w:val="clear" w:color="auto" w:fill="auto"/>
            <w:vAlign w:val="center"/>
          </w:tcPr>
          <w:p w14:paraId="34E9A42E">
            <w:pPr>
              <w:pStyle w:val="6"/>
              <w:widowControl/>
              <w:spacing w:beforeAutospacing="0" w:afterAutospacing="0" w:line="324" w:lineRule="atLeast"/>
            </w:pPr>
            <w:r>
              <w:t>QPSK: 1/2, 3/5, 2/3, 3/4, 4/5, 5/6, 8/9, 9/10                                           </w:t>
            </w:r>
          </w:p>
          <w:p w14:paraId="189751C2">
            <w:pPr>
              <w:pStyle w:val="6"/>
              <w:widowControl/>
              <w:spacing w:beforeAutospacing="0" w:afterAutospacing="0" w:line="324" w:lineRule="atLeast"/>
            </w:pPr>
            <w:r>
              <w:t>8PSK: 3/5, 2/3, 3/4, 5/6, 8/9, 9/10                                            </w:t>
            </w:r>
          </w:p>
          <w:p w14:paraId="015B0802">
            <w:pPr>
              <w:pStyle w:val="6"/>
              <w:widowControl/>
              <w:spacing w:beforeAutospacing="0" w:afterAutospacing="0" w:line="324" w:lineRule="atLeast"/>
            </w:pPr>
            <w:r>
              <w:t>16APSK: 2/3, 3/4, 4/5, 5/6, 8/9, 9/10                                          </w:t>
            </w:r>
          </w:p>
          <w:p w14:paraId="7E93C7C4">
            <w:pPr>
              <w:pStyle w:val="6"/>
              <w:widowControl/>
              <w:spacing w:beforeAutospacing="0" w:afterAutospacing="0" w:line="324" w:lineRule="atLeast"/>
            </w:pPr>
            <w:r>
              <w:t>32APSK: 3/4, 4/5, 5/6, 8/9, 9/10</w:t>
            </w:r>
          </w:p>
        </w:tc>
      </w:tr>
      <w:tr w14:paraId="128CF4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57F433A">
            <w:pPr>
              <w:jc w:val="left"/>
              <w:rPr>
                <w:rFonts w:ascii="宋体"/>
                <w:sz w:val="24"/>
                <w:szCs w:val="24"/>
              </w:rPr>
            </w:pPr>
          </w:p>
        </w:tc>
        <w:tc>
          <w:tcPr>
            <w:tcW w:w="1155" w:type="dxa"/>
            <w:vMerge w:val="continue"/>
            <w:shd w:val="clear" w:color="auto" w:fill="auto"/>
            <w:vAlign w:val="center"/>
          </w:tcPr>
          <w:p w14:paraId="338FE883">
            <w:pPr>
              <w:jc w:val="left"/>
              <w:rPr>
                <w:rFonts w:ascii="宋体"/>
                <w:sz w:val="24"/>
                <w:szCs w:val="24"/>
              </w:rPr>
            </w:pPr>
          </w:p>
        </w:tc>
        <w:tc>
          <w:tcPr>
            <w:tcW w:w="1140" w:type="dxa"/>
            <w:gridSpan w:val="2"/>
            <w:vMerge w:val="continue"/>
            <w:shd w:val="clear" w:color="auto" w:fill="auto"/>
            <w:vAlign w:val="center"/>
          </w:tcPr>
          <w:p w14:paraId="5CD6784D">
            <w:pPr>
              <w:jc w:val="left"/>
              <w:rPr>
                <w:rFonts w:ascii="宋体"/>
                <w:sz w:val="24"/>
                <w:szCs w:val="24"/>
              </w:rPr>
            </w:pPr>
          </w:p>
        </w:tc>
        <w:tc>
          <w:tcPr>
            <w:tcW w:w="1980" w:type="dxa"/>
            <w:shd w:val="clear" w:color="auto" w:fill="auto"/>
            <w:vAlign w:val="center"/>
          </w:tcPr>
          <w:p w14:paraId="7CD7E090">
            <w:pPr>
              <w:pStyle w:val="6"/>
              <w:widowControl/>
              <w:spacing w:beforeAutospacing="0" w:afterAutospacing="0" w:line="324" w:lineRule="atLeast"/>
            </w:pPr>
            <w:r>
              <w:t>Constellation</w:t>
            </w:r>
          </w:p>
        </w:tc>
        <w:tc>
          <w:tcPr>
            <w:tcW w:w="3405" w:type="dxa"/>
            <w:gridSpan w:val="3"/>
            <w:shd w:val="clear" w:color="auto" w:fill="auto"/>
            <w:vAlign w:val="center"/>
          </w:tcPr>
          <w:p w14:paraId="085578C0">
            <w:pPr>
              <w:pStyle w:val="6"/>
              <w:widowControl/>
              <w:spacing w:beforeAutospacing="0" w:afterAutospacing="0" w:line="324" w:lineRule="atLeast"/>
            </w:pPr>
            <w:r>
              <w:t>QPSK, 8PSK, 16APSK, 32APSK</w:t>
            </w:r>
          </w:p>
        </w:tc>
      </w:tr>
      <w:tr w14:paraId="6ECF28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6D1D3EB">
            <w:pPr>
              <w:jc w:val="left"/>
              <w:rPr>
                <w:rFonts w:ascii="宋体"/>
                <w:sz w:val="24"/>
                <w:szCs w:val="24"/>
              </w:rPr>
            </w:pPr>
          </w:p>
        </w:tc>
        <w:tc>
          <w:tcPr>
            <w:tcW w:w="1155" w:type="dxa"/>
            <w:vMerge w:val="continue"/>
            <w:shd w:val="clear" w:color="auto" w:fill="auto"/>
            <w:vAlign w:val="center"/>
          </w:tcPr>
          <w:p w14:paraId="37371088">
            <w:pPr>
              <w:jc w:val="left"/>
              <w:rPr>
                <w:rFonts w:ascii="宋体"/>
                <w:sz w:val="24"/>
                <w:szCs w:val="24"/>
              </w:rPr>
            </w:pPr>
          </w:p>
        </w:tc>
        <w:tc>
          <w:tcPr>
            <w:tcW w:w="1140" w:type="dxa"/>
            <w:gridSpan w:val="2"/>
            <w:vMerge w:val="continue"/>
            <w:shd w:val="clear" w:color="auto" w:fill="auto"/>
            <w:vAlign w:val="center"/>
          </w:tcPr>
          <w:p w14:paraId="39E3B1AD">
            <w:pPr>
              <w:jc w:val="left"/>
              <w:rPr>
                <w:rFonts w:ascii="宋体"/>
                <w:sz w:val="24"/>
                <w:szCs w:val="24"/>
              </w:rPr>
            </w:pPr>
          </w:p>
        </w:tc>
        <w:tc>
          <w:tcPr>
            <w:tcW w:w="1980" w:type="dxa"/>
            <w:shd w:val="clear" w:color="auto" w:fill="auto"/>
            <w:vAlign w:val="center"/>
          </w:tcPr>
          <w:p w14:paraId="1D0ADC9D">
            <w:pPr>
              <w:pStyle w:val="6"/>
              <w:widowControl/>
              <w:spacing w:beforeAutospacing="0" w:afterAutospacing="0" w:line="324" w:lineRule="atLeast"/>
            </w:pPr>
            <w:r>
              <w:t>Max input bitrate</w:t>
            </w:r>
          </w:p>
        </w:tc>
        <w:tc>
          <w:tcPr>
            <w:tcW w:w="3405" w:type="dxa"/>
            <w:gridSpan w:val="3"/>
            <w:shd w:val="clear" w:color="auto" w:fill="auto"/>
            <w:vAlign w:val="center"/>
          </w:tcPr>
          <w:p w14:paraId="35A06759">
            <w:pPr>
              <w:pStyle w:val="6"/>
              <w:widowControl/>
              <w:spacing w:beforeAutospacing="0" w:afterAutospacing="0" w:line="324" w:lineRule="atLeast"/>
            </w:pPr>
            <w:r>
              <w:t>≤160 Mbps</w:t>
            </w:r>
          </w:p>
        </w:tc>
      </w:tr>
      <w:tr w14:paraId="27D8A0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BE53527">
            <w:pPr>
              <w:jc w:val="left"/>
              <w:rPr>
                <w:rFonts w:ascii="宋体"/>
                <w:sz w:val="24"/>
                <w:szCs w:val="24"/>
              </w:rPr>
            </w:pPr>
          </w:p>
        </w:tc>
        <w:tc>
          <w:tcPr>
            <w:tcW w:w="1155" w:type="dxa"/>
            <w:vMerge w:val="continue"/>
            <w:shd w:val="clear" w:color="auto" w:fill="auto"/>
            <w:vAlign w:val="center"/>
          </w:tcPr>
          <w:p w14:paraId="0CFFA25A">
            <w:pPr>
              <w:jc w:val="left"/>
              <w:rPr>
                <w:rFonts w:ascii="宋体"/>
                <w:sz w:val="24"/>
                <w:szCs w:val="24"/>
              </w:rPr>
            </w:pPr>
          </w:p>
        </w:tc>
        <w:tc>
          <w:tcPr>
            <w:tcW w:w="1140" w:type="dxa"/>
            <w:gridSpan w:val="2"/>
            <w:vMerge w:val="restart"/>
            <w:shd w:val="clear" w:color="auto" w:fill="auto"/>
            <w:vAlign w:val="center"/>
          </w:tcPr>
          <w:p w14:paraId="7C1563FD">
            <w:pPr>
              <w:pStyle w:val="6"/>
              <w:widowControl/>
              <w:spacing w:beforeAutospacing="0" w:afterAutospacing="0" w:line="324" w:lineRule="atLeast"/>
            </w:pPr>
            <w:r>
              <w:t>DVB-S2X</w:t>
            </w:r>
          </w:p>
        </w:tc>
        <w:tc>
          <w:tcPr>
            <w:tcW w:w="1980" w:type="dxa"/>
            <w:shd w:val="clear" w:color="auto" w:fill="auto"/>
            <w:vAlign w:val="center"/>
          </w:tcPr>
          <w:p w14:paraId="69C24E7F">
            <w:pPr>
              <w:pStyle w:val="6"/>
              <w:widowControl/>
              <w:spacing w:beforeAutospacing="0" w:afterAutospacing="0" w:line="324" w:lineRule="atLeast"/>
            </w:pPr>
            <w:r>
              <w:t>Input Frequency</w:t>
            </w:r>
          </w:p>
        </w:tc>
        <w:tc>
          <w:tcPr>
            <w:tcW w:w="3405" w:type="dxa"/>
            <w:gridSpan w:val="3"/>
            <w:shd w:val="clear" w:color="auto" w:fill="auto"/>
            <w:vAlign w:val="center"/>
          </w:tcPr>
          <w:p w14:paraId="7F603EB8">
            <w:pPr>
              <w:pStyle w:val="6"/>
              <w:widowControl/>
              <w:spacing w:beforeAutospacing="0" w:afterAutospacing="0" w:line="324" w:lineRule="atLeast"/>
            </w:pPr>
            <w:r>
              <w:t>950~2150MHz</w:t>
            </w:r>
          </w:p>
        </w:tc>
      </w:tr>
      <w:tr w14:paraId="0E3460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BDFF49B">
            <w:pPr>
              <w:jc w:val="left"/>
              <w:rPr>
                <w:rFonts w:ascii="宋体"/>
                <w:sz w:val="24"/>
                <w:szCs w:val="24"/>
              </w:rPr>
            </w:pPr>
          </w:p>
        </w:tc>
        <w:tc>
          <w:tcPr>
            <w:tcW w:w="1155" w:type="dxa"/>
            <w:vMerge w:val="continue"/>
            <w:shd w:val="clear" w:color="auto" w:fill="auto"/>
            <w:vAlign w:val="center"/>
          </w:tcPr>
          <w:p w14:paraId="36F00D7E">
            <w:pPr>
              <w:jc w:val="left"/>
              <w:rPr>
                <w:rFonts w:ascii="宋体"/>
                <w:sz w:val="24"/>
                <w:szCs w:val="24"/>
              </w:rPr>
            </w:pPr>
          </w:p>
        </w:tc>
        <w:tc>
          <w:tcPr>
            <w:tcW w:w="1140" w:type="dxa"/>
            <w:gridSpan w:val="2"/>
            <w:vMerge w:val="continue"/>
            <w:shd w:val="clear" w:color="auto" w:fill="auto"/>
            <w:vAlign w:val="center"/>
          </w:tcPr>
          <w:p w14:paraId="55ED00BA">
            <w:pPr>
              <w:jc w:val="left"/>
              <w:rPr>
                <w:rFonts w:ascii="宋体"/>
                <w:sz w:val="24"/>
                <w:szCs w:val="24"/>
              </w:rPr>
            </w:pPr>
          </w:p>
        </w:tc>
        <w:tc>
          <w:tcPr>
            <w:tcW w:w="1980" w:type="dxa"/>
            <w:shd w:val="clear" w:color="auto" w:fill="auto"/>
            <w:vAlign w:val="center"/>
          </w:tcPr>
          <w:p w14:paraId="786BB6AD">
            <w:pPr>
              <w:pStyle w:val="6"/>
              <w:widowControl/>
              <w:spacing w:beforeAutospacing="0" w:afterAutospacing="0" w:line="324" w:lineRule="atLeast"/>
            </w:pPr>
            <w:r>
              <w:t>Symbol rate</w:t>
            </w:r>
          </w:p>
        </w:tc>
        <w:tc>
          <w:tcPr>
            <w:tcW w:w="3405" w:type="dxa"/>
            <w:gridSpan w:val="3"/>
            <w:shd w:val="clear" w:color="auto" w:fill="auto"/>
            <w:vAlign w:val="center"/>
          </w:tcPr>
          <w:p w14:paraId="3F1479E6">
            <w:pPr>
              <w:pStyle w:val="6"/>
              <w:widowControl/>
              <w:spacing w:beforeAutospacing="0" w:afterAutospacing="0" w:line="324" w:lineRule="atLeast"/>
            </w:pPr>
            <w:r>
              <w:t>QPSK/8PSK /16APSK :0.5~45 Msps</w:t>
            </w:r>
          </w:p>
          <w:p w14:paraId="4DC21674">
            <w:pPr>
              <w:pStyle w:val="6"/>
              <w:widowControl/>
              <w:spacing w:beforeAutospacing="0" w:afterAutospacing="0" w:line="324" w:lineRule="atLeast"/>
            </w:pPr>
            <w:r>
              <w:t>8APSK/32APSK: 0.5~40Msps</w:t>
            </w:r>
          </w:p>
        </w:tc>
      </w:tr>
      <w:tr w14:paraId="5CF5EB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C99A97C">
            <w:pPr>
              <w:jc w:val="left"/>
              <w:rPr>
                <w:rFonts w:ascii="宋体"/>
                <w:sz w:val="24"/>
                <w:szCs w:val="24"/>
              </w:rPr>
            </w:pPr>
          </w:p>
        </w:tc>
        <w:tc>
          <w:tcPr>
            <w:tcW w:w="1155" w:type="dxa"/>
            <w:vMerge w:val="continue"/>
            <w:shd w:val="clear" w:color="auto" w:fill="auto"/>
            <w:vAlign w:val="center"/>
          </w:tcPr>
          <w:p w14:paraId="466F53EA">
            <w:pPr>
              <w:jc w:val="left"/>
              <w:rPr>
                <w:rFonts w:ascii="宋体"/>
                <w:sz w:val="24"/>
                <w:szCs w:val="24"/>
              </w:rPr>
            </w:pPr>
          </w:p>
        </w:tc>
        <w:tc>
          <w:tcPr>
            <w:tcW w:w="1140" w:type="dxa"/>
            <w:gridSpan w:val="2"/>
            <w:vMerge w:val="continue"/>
            <w:shd w:val="clear" w:color="auto" w:fill="auto"/>
            <w:vAlign w:val="center"/>
          </w:tcPr>
          <w:p w14:paraId="5E474279">
            <w:pPr>
              <w:jc w:val="left"/>
              <w:rPr>
                <w:rFonts w:ascii="宋体"/>
                <w:sz w:val="24"/>
                <w:szCs w:val="24"/>
              </w:rPr>
            </w:pPr>
          </w:p>
        </w:tc>
        <w:tc>
          <w:tcPr>
            <w:tcW w:w="1980" w:type="dxa"/>
            <w:shd w:val="clear" w:color="auto" w:fill="auto"/>
            <w:vAlign w:val="center"/>
          </w:tcPr>
          <w:p w14:paraId="6A28A539">
            <w:pPr>
              <w:pStyle w:val="6"/>
              <w:widowControl/>
              <w:spacing w:beforeAutospacing="0" w:afterAutospacing="0" w:line="324" w:lineRule="atLeast"/>
            </w:pPr>
            <w:r>
              <w:t>FEC</w:t>
            </w:r>
          </w:p>
        </w:tc>
        <w:tc>
          <w:tcPr>
            <w:tcW w:w="3405" w:type="dxa"/>
            <w:gridSpan w:val="3"/>
            <w:shd w:val="clear" w:color="auto" w:fill="auto"/>
            <w:vAlign w:val="center"/>
          </w:tcPr>
          <w:p w14:paraId="31CCEA4B">
            <w:pPr>
              <w:pStyle w:val="6"/>
              <w:widowControl/>
              <w:spacing w:beforeAutospacing="0" w:afterAutospacing="0" w:line="324" w:lineRule="atLeast"/>
            </w:pPr>
            <w:r>
              <w:t>QPSK: 1/2, 3/5, 2/3, 3/4, 4/5, 5/6, 8/9, 9/10, 13/45, 9/20, 11/20</w:t>
            </w:r>
          </w:p>
          <w:p w14:paraId="6F59477D">
            <w:pPr>
              <w:pStyle w:val="6"/>
              <w:widowControl/>
              <w:spacing w:beforeAutospacing="0" w:afterAutospacing="0" w:line="324" w:lineRule="atLeast"/>
            </w:pPr>
            <w:r>
              <w:t>8PSK: 3/5, 2/3, 3/4, 5/6, 8/9, 9/10</w:t>
            </w:r>
          </w:p>
          <w:p w14:paraId="220DED2C">
            <w:pPr>
              <w:pStyle w:val="6"/>
              <w:widowControl/>
              <w:spacing w:beforeAutospacing="0" w:afterAutospacing="0" w:line="324" w:lineRule="atLeast"/>
            </w:pPr>
            <w:r>
              <w:t>8APSK: 5/9-L, 26/45-L</w:t>
            </w:r>
          </w:p>
          <w:p w14:paraId="5E3892C2">
            <w:pPr>
              <w:pStyle w:val="6"/>
              <w:widowControl/>
              <w:spacing w:beforeAutospacing="0" w:afterAutospacing="0" w:line="324" w:lineRule="atLeast"/>
            </w:pPr>
            <w:r>
              <w:t>16APSK: 2/3, 3/4, 4/5, 5/6, 8/9, 9/10, 1/2-L, 8/15-L, 5/9-L, 26/45, 3/5, 3/5-L, 28/45, 23/36 , 2/3-L, 25/36, 13/18, 7/9, 77/90</w:t>
            </w:r>
          </w:p>
          <w:p w14:paraId="216B8952">
            <w:pPr>
              <w:pStyle w:val="6"/>
              <w:widowControl/>
              <w:spacing w:beforeAutospacing="0" w:afterAutospacing="0" w:line="324" w:lineRule="atLeast"/>
            </w:pPr>
            <w:r>
              <w:t>32APSK: 3/4, 4/5, 5/6, 8/9, 2/3-L, 32/45, 11/15, 7/9</w:t>
            </w:r>
          </w:p>
        </w:tc>
      </w:tr>
      <w:tr w14:paraId="501D5A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2682048">
            <w:pPr>
              <w:jc w:val="left"/>
              <w:rPr>
                <w:rFonts w:ascii="宋体"/>
                <w:sz w:val="24"/>
                <w:szCs w:val="24"/>
              </w:rPr>
            </w:pPr>
          </w:p>
        </w:tc>
        <w:tc>
          <w:tcPr>
            <w:tcW w:w="1155" w:type="dxa"/>
            <w:vMerge w:val="continue"/>
            <w:shd w:val="clear" w:color="auto" w:fill="auto"/>
            <w:vAlign w:val="center"/>
          </w:tcPr>
          <w:p w14:paraId="3C08896E">
            <w:pPr>
              <w:jc w:val="left"/>
              <w:rPr>
                <w:rFonts w:ascii="宋体"/>
                <w:sz w:val="24"/>
                <w:szCs w:val="24"/>
              </w:rPr>
            </w:pPr>
          </w:p>
        </w:tc>
        <w:tc>
          <w:tcPr>
            <w:tcW w:w="1140" w:type="dxa"/>
            <w:gridSpan w:val="2"/>
            <w:vMerge w:val="continue"/>
            <w:shd w:val="clear" w:color="auto" w:fill="auto"/>
            <w:vAlign w:val="center"/>
          </w:tcPr>
          <w:p w14:paraId="614FC561">
            <w:pPr>
              <w:jc w:val="left"/>
              <w:rPr>
                <w:rFonts w:ascii="宋体"/>
                <w:sz w:val="24"/>
                <w:szCs w:val="24"/>
              </w:rPr>
            </w:pPr>
          </w:p>
        </w:tc>
        <w:tc>
          <w:tcPr>
            <w:tcW w:w="1980" w:type="dxa"/>
            <w:shd w:val="clear" w:color="auto" w:fill="auto"/>
            <w:vAlign w:val="center"/>
          </w:tcPr>
          <w:p w14:paraId="4FA4590B">
            <w:pPr>
              <w:pStyle w:val="6"/>
              <w:widowControl/>
              <w:spacing w:beforeAutospacing="0" w:afterAutospacing="0" w:line="324" w:lineRule="atLeast"/>
            </w:pPr>
            <w:r>
              <w:t>Constellation</w:t>
            </w:r>
          </w:p>
        </w:tc>
        <w:tc>
          <w:tcPr>
            <w:tcW w:w="3405" w:type="dxa"/>
            <w:gridSpan w:val="3"/>
            <w:shd w:val="clear" w:color="auto" w:fill="auto"/>
            <w:vAlign w:val="center"/>
          </w:tcPr>
          <w:p w14:paraId="0C42C2F4">
            <w:pPr>
              <w:pStyle w:val="6"/>
              <w:widowControl/>
              <w:spacing w:beforeAutospacing="0" w:afterAutospacing="0" w:line="324" w:lineRule="atLeast"/>
            </w:pPr>
            <w:r>
              <w:t>QPSK, 8PSK, 8APSK, 16APSK, 32APSK</w:t>
            </w:r>
          </w:p>
        </w:tc>
      </w:tr>
      <w:tr w14:paraId="167AF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B551D0C">
            <w:pPr>
              <w:jc w:val="left"/>
              <w:rPr>
                <w:rFonts w:ascii="宋体"/>
                <w:sz w:val="24"/>
                <w:szCs w:val="24"/>
              </w:rPr>
            </w:pPr>
          </w:p>
        </w:tc>
        <w:tc>
          <w:tcPr>
            <w:tcW w:w="1155" w:type="dxa"/>
            <w:vMerge w:val="continue"/>
            <w:shd w:val="clear" w:color="auto" w:fill="auto"/>
            <w:vAlign w:val="center"/>
          </w:tcPr>
          <w:p w14:paraId="5B0C4C8B">
            <w:pPr>
              <w:jc w:val="left"/>
              <w:rPr>
                <w:rFonts w:ascii="宋体"/>
                <w:sz w:val="24"/>
                <w:szCs w:val="24"/>
              </w:rPr>
            </w:pPr>
          </w:p>
        </w:tc>
        <w:tc>
          <w:tcPr>
            <w:tcW w:w="1140" w:type="dxa"/>
            <w:gridSpan w:val="2"/>
            <w:vMerge w:val="continue"/>
            <w:shd w:val="clear" w:color="auto" w:fill="auto"/>
            <w:vAlign w:val="center"/>
          </w:tcPr>
          <w:p w14:paraId="67C9F8DB">
            <w:pPr>
              <w:jc w:val="left"/>
              <w:rPr>
                <w:rFonts w:ascii="宋体"/>
                <w:sz w:val="24"/>
                <w:szCs w:val="24"/>
              </w:rPr>
            </w:pPr>
          </w:p>
        </w:tc>
        <w:tc>
          <w:tcPr>
            <w:tcW w:w="1980" w:type="dxa"/>
            <w:shd w:val="clear" w:color="auto" w:fill="auto"/>
            <w:vAlign w:val="center"/>
          </w:tcPr>
          <w:p w14:paraId="1DBC0716">
            <w:pPr>
              <w:pStyle w:val="6"/>
              <w:widowControl/>
              <w:spacing w:beforeAutospacing="0" w:afterAutospacing="0" w:line="324" w:lineRule="atLeast"/>
            </w:pPr>
            <w:r>
              <w:t>Max input bitrate</w:t>
            </w:r>
          </w:p>
        </w:tc>
        <w:tc>
          <w:tcPr>
            <w:tcW w:w="3405" w:type="dxa"/>
            <w:gridSpan w:val="3"/>
            <w:shd w:val="clear" w:color="auto" w:fill="auto"/>
            <w:vAlign w:val="center"/>
          </w:tcPr>
          <w:p w14:paraId="6E701DCD">
            <w:pPr>
              <w:pStyle w:val="6"/>
              <w:widowControl/>
              <w:spacing w:beforeAutospacing="0" w:afterAutospacing="0" w:line="324" w:lineRule="atLeast"/>
            </w:pPr>
            <w:r>
              <w:t>≤160 Mbps</w:t>
            </w:r>
          </w:p>
        </w:tc>
      </w:tr>
      <w:tr w14:paraId="0EB334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0B7282A">
            <w:pPr>
              <w:pStyle w:val="6"/>
              <w:widowControl/>
              <w:spacing w:beforeAutospacing="0" w:afterAutospacing="0" w:line="324" w:lineRule="atLeast"/>
            </w:pPr>
            <w:r>
              <w:rPr>
                <w:rStyle w:val="10"/>
              </w:rPr>
              <w:t>Multiplexing</w:t>
            </w:r>
          </w:p>
        </w:tc>
        <w:tc>
          <w:tcPr>
            <w:tcW w:w="2280" w:type="dxa"/>
            <w:gridSpan w:val="3"/>
            <w:shd w:val="clear" w:color="auto" w:fill="auto"/>
            <w:vAlign w:val="center"/>
          </w:tcPr>
          <w:p w14:paraId="5FB3EEE5">
            <w:pPr>
              <w:pStyle w:val="6"/>
              <w:widowControl/>
              <w:spacing w:beforeAutospacing="0" w:afterAutospacing="0" w:line="324" w:lineRule="atLeast"/>
            </w:pPr>
            <w:r>
              <w:t>Maximum PID Remapping</w:t>
            </w:r>
          </w:p>
        </w:tc>
        <w:tc>
          <w:tcPr>
            <w:tcW w:w="5385" w:type="dxa"/>
            <w:gridSpan w:val="4"/>
            <w:shd w:val="clear" w:color="auto" w:fill="auto"/>
            <w:vAlign w:val="center"/>
          </w:tcPr>
          <w:p w14:paraId="5702E458">
            <w:pPr>
              <w:pStyle w:val="6"/>
              <w:widowControl/>
              <w:spacing w:beforeAutospacing="0" w:afterAutospacing="0" w:line="324" w:lineRule="atLeast"/>
            </w:pPr>
            <w:r>
              <w:t>128per input channel</w:t>
            </w:r>
          </w:p>
        </w:tc>
      </w:tr>
      <w:tr w14:paraId="37685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4C99F27">
            <w:pPr>
              <w:jc w:val="left"/>
              <w:rPr>
                <w:rFonts w:ascii="宋体"/>
                <w:sz w:val="24"/>
                <w:szCs w:val="24"/>
              </w:rPr>
            </w:pPr>
          </w:p>
        </w:tc>
        <w:tc>
          <w:tcPr>
            <w:tcW w:w="2280" w:type="dxa"/>
            <w:gridSpan w:val="3"/>
            <w:vMerge w:val="restart"/>
            <w:shd w:val="clear" w:color="auto" w:fill="auto"/>
            <w:vAlign w:val="center"/>
          </w:tcPr>
          <w:p w14:paraId="327B72E9">
            <w:pPr>
              <w:pStyle w:val="6"/>
              <w:widowControl/>
              <w:spacing w:beforeAutospacing="0" w:afterAutospacing="0" w:line="324" w:lineRule="atLeast"/>
            </w:pPr>
            <w:r>
              <w:t>Function</w:t>
            </w:r>
          </w:p>
        </w:tc>
        <w:tc>
          <w:tcPr>
            <w:tcW w:w="5385" w:type="dxa"/>
            <w:gridSpan w:val="4"/>
            <w:shd w:val="clear" w:color="auto" w:fill="auto"/>
            <w:vAlign w:val="center"/>
          </w:tcPr>
          <w:p w14:paraId="38B4D10D">
            <w:pPr>
              <w:pStyle w:val="6"/>
              <w:widowControl/>
              <w:spacing w:beforeAutospacing="0" w:afterAutospacing="0" w:line="324" w:lineRule="atLeast"/>
            </w:pPr>
            <w:r>
              <w:t>PID remapping (automatically or manually)</w:t>
            </w:r>
          </w:p>
        </w:tc>
      </w:tr>
      <w:tr w14:paraId="3C2DD2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8352379">
            <w:pPr>
              <w:jc w:val="left"/>
              <w:rPr>
                <w:rFonts w:ascii="宋体"/>
                <w:sz w:val="24"/>
                <w:szCs w:val="24"/>
              </w:rPr>
            </w:pPr>
          </w:p>
        </w:tc>
        <w:tc>
          <w:tcPr>
            <w:tcW w:w="2280" w:type="dxa"/>
            <w:gridSpan w:val="3"/>
            <w:vMerge w:val="continue"/>
            <w:shd w:val="clear" w:color="auto" w:fill="auto"/>
            <w:vAlign w:val="center"/>
          </w:tcPr>
          <w:p w14:paraId="1C7F7212">
            <w:pPr>
              <w:jc w:val="left"/>
              <w:rPr>
                <w:rFonts w:ascii="宋体"/>
                <w:sz w:val="24"/>
                <w:szCs w:val="24"/>
              </w:rPr>
            </w:pPr>
          </w:p>
        </w:tc>
        <w:tc>
          <w:tcPr>
            <w:tcW w:w="5385" w:type="dxa"/>
            <w:gridSpan w:val="4"/>
            <w:shd w:val="clear" w:color="auto" w:fill="auto"/>
            <w:vAlign w:val="center"/>
          </w:tcPr>
          <w:p w14:paraId="162B7DFF">
            <w:pPr>
              <w:pStyle w:val="6"/>
              <w:widowControl/>
              <w:spacing w:beforeAutospacing="0" w:afterAutospacing="0" w:line="324" w:lineRule="atLeast"/>
            </w:pPr>
            <w:r>
              <w:t>Accurate PCR adjusting</w:t>
            </w:r>
          </w:p>
        </w:tc>
      </w:tr>
      <w:tr w14:paraId="0D0CD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AF9FACA">
            <w:pPr>
              <w:jc w:val="left"/>
              <w:rPr>
                <w:rFonts w:ascii="宋体"/>
                <w:sz w:val="24"/>
                <w:szCs w:val="24"/>
              </w:rPr>
            </w:pPr>
          </w:p>
        </w:tc>
        <w:tc>
          <w:tcPr>
            <w:tcW w:w="2280" w:type="dxa"/>
            <w:gridSpan w:val="3"/>
            <w:vMerge w:val="continue"/>
            <w:shd w:val="clear" w:color="auto" w:fill="auto"/>
            <w:vAlign w:val="center"/>
          </w:tcPr>
          <w:p w14:paraId="4E878933">
            <w:pPr>
              <w:jc w:val="left"/>
              <w:rPr>
                <w:rFonts w:ascii="宋体"/>
                <w:sz w:val="24"/>
                <w:szCs w:val="24"/>
              </w:rPr>
            </w:pPr>
          </w:p>
        </w:tc>
        <w:tc>
          <w:tcPr>
            <w:tcW w:w="5385" w:type="dxa"/>
            <w:gridSpan w:val="4"/>
            <w:shd w:val="clear" w:color="auto" w:fill="auto"/>
            <w:vAlign w:val="center"/>
          </w:tcPr>
          <w:p w14:paraId="42DDC3CD">
            <w:pPr>
              <w:pStyle w:val="6"/>
              <w:widowControl/>
              <w:spacing w:beforeAutospacing="0" w:afterAutospacing="0" w:line="324" w:lineRule="atLeast"/>
            </w:pPr>
            <w:r>
              <w:t>Generate PSI/SI table automatically</w:t>
            </w:r>
          </w:p>
        </w:tc>
      </w:tr>
      <w:tr w14:paraId="593C39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0D01822C">
            <w:pPr>
              <w:pStyle w:val="6"/>
              <w:widowControl/>
              <w:spacing w:beforeAutospacing="0" w:afterAutospacing="0" w:line="324" w:lineRule="atLeast"/>
            </w:pPr>
            <w:r>
              <w:rPr>
                <w:rStyle w:val="10"/>
              </w:rPr>
              <w:t>Modulation</w:t>
            </w:r>
          </w:p>
        </w:tc>
        <w:tc>
          <w:tcPr>
            <w:tcW w:w="2280" w:type="dxa"/>
            <w:gridSpan w:val="3"/>
            <w:vMerge w:val="restart"/>
            <w:shd w:val="clear" w:color="auto" w:fill="auto"/>
            <w:vAlign w:val="center"/>
          </w:tcPr>
          <w:p w14:paraId="5828AD68">
            <w:pPr>
              <w:pStyle w:val="6"/>
              <w:widowControl/>
              <w:spacing w:beforeAutospacing="0" w:afterAutospacing="0" w:line="324" w:lineRule="atLeast"/>
              <w:jc w:val="center"/>
            </w:pPr>
            <w:r>
              <w:t>DVB-C</w:t>
            </w:r>
          </w:p>
        </w:tc>
        <w:tc>
          <w:tcPr>
            <w:tcW w:w="1980" w:type="dxa"/>
            <w:shd w:val="clear" w:color="auto" w:fill="auto"/>
            <w:vAlign w:val="center"/>
          </w:tcPr>
          <w:p w14:paraId="613B56D8">
            <w:pPr>
              <w:pStyle w:val="6"/>
              <w:widowControl/>
              <w:spacing w:beforeAutospacing="0" w:afterAutospacing="0" w:line="324" w:lineRule="atLeast"/>
            </w:pPr>
            <w:r>
              <w:t>Standard</w:t>
            </w:r>
          </w:p>
        </w:tc>
        <w:tc>
          <w:tcPr>
            <w:tcW w:w="3405" w:type="dxa"/>
            <w:gridSpan w:val="3"/>
            <w:shd w:val="clear" w:color="auto" w:fill="auto"/>
            <w:vAlign w:val="center"/>
          </w:tcPr>
          <w:p w14:paraId="63CB78DF">
            <w:pPr>
              <w:pStyle w:val="6"/>
              <w:widowControl/>
              <w:spacing w:beforeAutospacing="0" w:afterAutospacing="0" w:line="324" w:lineRule="atLeast"/>
            </w:pPr>
            <w:r>
              <w:t>J.83A(DVB-C), J.83B, J.83C</w:t>
            </w:r>
          </w:p>
        </w:tc>
      </w:tr>
      <w:tr w14:paraId="05BF1E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04A945D">
            <w:pPr>
              <w:jc w:val="left"/>
              <w:rPr>
                <w:rFonts w:ascii="宋体"/>
                <w:sz w:val="24"/>
                <w:szCs w:val="24"/>
              </w:rPr>
            </w:pPr>
          </w:p>
        </w:tc>
        <w:tc>
          <w:tcPr>
            <w:tcW w:w="2280" w:type="dxa"/>
            <w:gridSpan w:val="3"/>
            <w:vMerge w:val="continue"/>
            <w:shd w:val="clear" w:color="auto" w:fill="auto"/>
            <w:vAlign w:val="center"/>
          </w:tcPr>
          <w:p w14:paraId="476BEF58">
            <w:pPr>
              <w:jc w:val="left"/>
              <w:rPr>
                <w:rFonts w:ascii="宋体"/>
                <w:sz w:val="24"/>
                <w:szCs w:val="24"/>
              </w:rPr>
            </w:pPr>
          </w:p>
        </w:tc>
        <w:tc>
          <w:tcPr>
            <w:tcW w:w="1980" w:type="dxa"/>
            <w:shd w:val="clear" w:color="auto" w:fill="auto"/>
            <w:vAlign w:val="center"/>
          </w:tcPr>
          <w:p w14:paraId="0A830670">
            <w:pPr>
              <w:pStyle w:val="6"/>
              <w:widowControl/>
              <w:spacing w:beforeAutospacing="0" w:afterAutospacing="0" w:line="324" w:lineRule="atLeast"/>
            </w:pPr>
            <w:r>
              <w:t>MER</w:t>
            </w:r>
          </w:p>
        </w:tc>
        <w:tc>
          <w:tcPr>
            <w:tcW w:w="3405" w:type="dxa"/>
            <w:gridSpan w:val="3"/>
            <w:shd w:val="clear" w:color="auto" w:fill="auto"/>
            <w:vAlign w:val="center"/>
          </w:tcPr>
          <w:p w14:paraId="616A8AFD">
            <w:pPr>
              <w:pStyle w:val="6"/>
              <w:widowControl/>
              <w:spacing w:beforeAutospacing="0" w:afterAutospacing="0" w:line="324" w:lineRule="atLeast"/>
            </w:pPr>
            <w:r>
              <w:t>≥40dB</w:t>
            </w:r>
          </w:p>
        </w:tc>
      </w:tr>
      <w:tr w14:paraId="7DA9D0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9A1066A">
            <w:pPr>
              <w:jc w:val="left"/>
              <w:rPr>
                <w:rFonts w:ascii="宋体"/>
                <w:sz w:val="24"/>
                <w:szCs w:val="24"/>
              </w:rPr>
            </w:pPr>
          </w:p>
        </w:tc>
        <w:tc>
          <w:tcPr>
            <w:tcW w:w="2280" w:type="dxa"/>
            <w:gridSpan w:val="3"/>
            <w:vMerge w:val="continue"/>
            <w:shd w:val="clear" w:color="auto" w:fill="auto"/>
            <w:vAlign w:val="center"/>
          </w:tcPr>
          <w:p w14:paraId="0AD4988C">
            <w:pPr>
              <w:jc w:val="left"/>
              <w:rPr>
                <w:rFonts w:ascii="宋体"/>
                <w:sz w:val="24"/>
                <w:szCs w:val="24"/>
              </w:rPr>
            </w:pPr>
          </w:p>
        </w:tc>
        <w:tc>
          <w:tcPr>
            <w:tcW w:w="1980" w:type="dxa"/>
            <w:shd w:val="clear" w:color="auto" w:fill="auto"/>
            <w:vAlign w:val="center"/>
          </w:tcPr>
          <w:p w14:paraId="72F45603">
            <w:pPr>
              <w:pStyle w:val="6"/>
              <w:widowControl/>
              <w:spacing w:beforeAutospacing="0" w:afterAutospacing="0" w:line="324" w:lineRule="atLeast"/>
            </w:pPr>
            <w:r>
              <w:t>RF frequency</w:t>
            </w:r>
          </w:p>
        </w:tc>
        <w:tc>
          <w:tcPr>
            <w:tcW w:w="3405" w:type="dxa"/>
            <w:gridSpan w:val="3"/>
            <w:shd w:val="clear" w:color="auto" w:fill="auto"/>
            <w:vAlign w:val="center"/>
          </w:tcPr>
          <w:p w14:paraId="74C2739E">
            <w:pPr>
              <w:pStyle w:val="6"/>
              <w:widowControl/>
              <w:spacing w:beforeAutospacing="0" w:afterAutospacing="0" w:line="324" w:lineRule="atLeast"/>
            </w:pPr>
            <w:r>
              <w:t>30~999MHz, 1KHz step</w:t>
            </w:r>
          </w:p>
        </w:tc>
      </w:tr>
      <w:tr w14:paraId="52E829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5C9BE6F">
            <w:pPr>
              <w:jc w:val="left"/>
              <w:rPr>
                <w:rFonts w:ascii="宋体"/>
                <w:sz w:val="24"/>
                <w:szCs w:val="24"/>
              </w:rPr>
            </w:pPr>
          </w:p>
        </w:tc>
        <w:tc>
          <w:tcPr>
            <w:tcW w:w="2280" w:type="dxa"/>
            <w:gridSpan w:val="3"/>
            <w:vMerge w:val="continue"/>
            <w:shd w:val="clear" w:color="auto" w:fill="auto"/>
            <w:vAlign w:val="center"/>
          </w:tcPr>
          <w:p w14:paraId="7DF512E8">
            <w:pPr>
              <w:jc w:val="left"/>
              <w:rPr>
                <w:rFonts w:ascii="宋体"/>
                <w:sz w:val="24"/>
                <w:szCs w:val="24"/>
              </w:rPr>
            </w:pPr>
          </w:p>
        </w:tc>
        <w:tc>
          <w:tcPr>
            <w:tcW w:w="1980" w:type="dxa"/>
            <w:shd w:val="clear" w:color="auto" w:fill="auto"/>
            <w:vAlign w:val="center"/>
          </w:tcPr>
          <w:p w14:paraId="3DC33B57">
            <w:pPr>
              <w:pStyle w:val="6"/>
              <w:widowControl/>
              <w:spacing w:beforeAutospacing="0" w:afterAutospacing="0" w:line="324" w:lineRule="atLeast"/>
            </w:pPr>
            <w:r>
              <w:t>RF output level</w:t>
            </w:r>
          </w:p>
        </w:tc>
        <w:tc>
          <w:tcPr>
            <w:tcW w:w="3405" w:type="dxa"/>
            <w:gridSpan w:val="3"/>
            <w:shd w:val="clear" w:color="auto" w:fill="auto"/>
            <w:vAlign w:val="center"/>
          </w:tcPr>
          <w:p w14:paraId="6C3C9C37">
            <w:pPr>
              <w:pStyle w:val="6"/>
              <w:widowControl/>
              <w:spacing w:beforeAutospacing="0" w:afterAutospacing="0" w:line="324" w:lineRule="atLeast"/>
            </w:pPr>
            <w:r>
              <w:t>-20~0dbm(87~107 dbµV),0.1db step</w:t>
            </w:r>
          </w:p>
        </w:tc>
      </w:tr>
      <w:tr w14:paraId="3A1F3C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C15F231">
            <w:pPr>
              <w:jc w:val="left"/>
              <w:rPr>
                <w:rFonts w:ascii="宋体"/>
                <w:sz w:val="24"/>
                <w:szCs w:val="24"/>
              </w:rPr>
            </w:pPr>
          </w:p>
        </w:tc>
        <w:tc>
          <w:tcPr>
            <w:tcW w:w="2280" w:type="dxa"/>
            <w:gridSpan w:val="3"/>
            <w:vMerge w:val="continue"/>
            <w:shd w:val="clear" w:color="auto" w:fill="auto"/>
            <w:vAlign w:val="center"/>
          </w:tcPr>
          <w:p w14:paraId="37EA2933">
            <w:pPr>
              <w:jc w:val="left"/>
              <w:rPr>
                <w:rFonts w:ascii="宋体"/>
                <w:sz w:val="24"/>
                <w:szCs w:val="24"/>
              </w:rPr>
            </w:pPr>
          </w:p>
        </w:tc>
        <w:tc>
          <w:tcPr>
            <w:tcW w:w="1980" w:type="dxa"/>
            <w:shd w:val="clear" w:color="auto" w:fill="auto"/>
            <w:vAlign w:val="center"/>
          </w:tcPr>
          <w:p w14:paraId="6578E1D3">
            <w:pPr>
              <w:pStyle w:val="6"/>
              <w:widowControl/>
              <w:spacing w:beforeAutospacing="0" w:afterAutospacing="0" w:line="324" w:lineRule="atLeast"/>
            </w:pPr>
            <w:r>
              <w:t>Symbol rate</w:t>
            </w:r>
          </w:p>
        </w:tc>
        <w:tc>
          <w:tcPr>
            <w:tcW w:w="3405" w:type="dxa"/>
            <w:gridSpan w:val="3"/>
            <w:shd w:val="clear" w:color="auto" w:fill="auto"/>
            <w:vAlign w:val="center"/>
          </w:tcPr>
          <w:p w14:paraId="27105C47">
            <w:pPr>
              <w:pStyle w:val="6"/>
              <w:widowControl/>
              <w:spacing w:beforeAutospacing="0" w:afterAutospacing="0" w:line="324" w:lineRule="atLeast"/>
            </w:pPr>
            <w:r>
              <w:t>5.0Msps-9.0Msps, 1ksps stepping</w:t>
            </w:r>
          </w:p>
        </w:tc>
      </w:tr>
      <w:tr w14:paraId="34BA12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92E7BB2">
            <w:pPr>
              <w:jc w:val="left"/>
              <w:rPr>
                <w:rFonts w:ascii="宋体"/>
                <w:sz w:val="24"/>
                <w:szCs w:val="24"/>
              </w:rPr>
            </w:pPr>
          </w:p>
        </w:tc>
        <w:tc>
          <w:tcPr>
            <w:tcW w:w="2280" w:type="dxa"/>
            <w:gridSpan w:val="3"/>
            <w:vMerge w:val="continue"/>
            <w:shd w:val="clear" w:color="auto" w:fill="auto"/>
            <w:vAlign w:val="center"/>
          </w:tcPr>
          <w:p w14:paraId="586A254E">
            <w:pPr>
              <w:jc w:val="left"/>
              <w:rPr>
                <w:rFonts w:ascii="宋体"/>
                <w:sz w:val="24"/>
                <w:szCs w:val="24"/>
              </w:rPr>
            </w:pPr>
          </w:p>
        </w:tc>
        <w:tc>
          <w:tcPr>
            <w:tcW w:w="1980" w:type="dxa"/>
            <w:shd w:val="clear" w:color="auto" w:fill="auto"/>
            <w:vAlign w:val="center"/>
          </w:tcPr>
          <w:p w14:paraId="0B0646E7">
            <w:pPr>
              <w:pStyle w:val="6"/>
              <w:widowControl/>
              <w:spacing w:beforeAutospacing="0" w:afterAutospacing="0" w:line="324" w:lineRule="atLeast"/>
            </w:pPr>
            <w:r>
              <w:t>RF Out</w:t>
            </w:r>
          </w:p>
        </w:tc>
        <w:tc>
          <w:tcPr>
            <w:tcW w:w="3405" w:type="dxa"/>
            <w:gridSpan w:val="3"/>
            <w:shd w:val="clear" w:color="auto" w:fill="auto"/>
            <w:vAlign w:val="center"/>
          </w:tcPr>
          <w:p w14:paraId="1F739246">
            <w:pPr>
              <w:pStyle w:val="6"/>
              <w:widowControl/>
              <w:spacing w:beforeAutospacing="0" w:afterAutospacing="0" w:line="324" w:lineRule="atLeast"/>
            </w:pPr>
            <w:r>
              <w:t>4*DVB-C carriers output</w:t>
            </w:r>
          </w:p>
        </w:tc>
      </w:tr>
      <w:tr w14:paraId="77EEB5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A4991EE">
            <w:pPr>
              <w:jc w:val="left"/>
              <w:rPr>
                <w:rFonts w:ascii="宋体"/>
                <w:sz w:val="24"/>
                <w:szCs w:val="24"/>
              </w:rPr>
            </w:pPr>
          </w:p>
        </w:tc>
        <w:tc>
          <w:tcPr>
            <w:tcW w:w="2280" w:type="dxa"/>
            <w:gridSpan w:val="3"/>
            <w:vMerge w:val="continue"/>
            <w:shd w:val="clear" w:color="auto" w:fill="auto"/>
            <w:vAlign w:val="center"/>
          </w:tcPr>
          <w:p w14:paraId="062B78C7">
            <w:pPr>
              <w:jc w:val="left"/>
              <w:rPr>
                <w:rFonts w:ascii="宋体"/>
                <w:sz w:val="24"/>
                <w:szCs w:val="24"/>
              </w:rPr>
            </w:pPr>
          </w:p>
        </w:tc>
        <w:tc>
          <w:tcPr>
            <w:tcW w:w="1980" w:type="dxa"/>
            <w:shd w:val="clear" w:color="auto" w:fill="auto"/>
            <w:vAlign w:val="center"/>
          </w:tcPr>
          <w:p w14:paraId="58E9572D">
            <w:pPr>
              <w:pStyle w:val="6"/>
              <w:widowControl/>
              <w:spacing w:beforeAutospacing="0" w:afterAutospacing="0" w:line="324" w:lineRule="atLeast"/>
            </w:pPr>
            <w:r>
              <w:t> </w:t>
            </w:r>
          </w:p>
        </w:tc>
        <w:tc>
          <w:tcPr>
            <w:tcW w:w="1275" w:type="dxa"/>
            <w:shd w:val="clear" w:color="auto" w:fill="auto"/>
            <w:vAlign w:val="center"/>
          </w:tcPr>
          <w:p w14:paraId="1D2ECA76">
            <w:pPr>
              <w:pStyle w:val="6"/>
              <w:widowControl/>
              <w:spacing w:beforeAutospacing="0" w:afterAutospacing="0" w:line="324" w:lineRule="atLeast"/>
            </w:pPr>
            <w:r>
              <w:t>J.83A</w:t>
            </w:r>
          </w:p>
        </w:tc>
        <w:tc>
          <w:tcPr>
            <w:tcW w:w="1140" w:type="dxa"/>
            <w:shd w:val="clear" w:color="auto" w:fill="auto"/>
            <w:vAlign w:val="center"/>
          </w:tcPr>
          <w:p w14:paraId="02AD3C36">
            <w:pPr>
              <w:pStyle w:val="6"/>
              <w:widowControl/>
              <w:spacing w:beforeAutospacing="0" w:afterAutospacing="0" w:line="324" w:lineRule="atLeast"/>
            </w:pPr>
            <w:r>
              <w:t>J.83B</w:t>
            </w:r>
          </w:p>
        </w:tc>
        <w:tc>
          <w:tcPr>
            <w:tcW w:w="990" w:type="dxa"/>
            <w:shd w:val="clear" w:color="auto" w:fill="auto"/>
            <w:vAlign w:val="center"/>
          </w:tcPr>
          <w:p w14:paraId="284F45D4">
            <w:pPr>
              <w:pStyle w:val="6"/>
              <w:widowControl/>
              <w:spacing w:beforeAutospacing="0" w:afterAutospacing="0" w:line="324" w:lineRule="atLeast"/>
            </w:pPr>
            <w:r>
              <w:t>J.83C</w:t>
            </w:r>
          </w:p>
        </w:tc>
      </w:tr>
      <w:tr w14:paraId="4E236E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1BB5098">
            <w:pPr>
              <w:jc w:val="left"/>
              <w:rPr>
                <w:rFonts w:ascii="宋体"/>
                <w:sz w:val="24"/>
                <w:szCs w:val="24"/>
              </w:rPr>
            </w:pPr>
          </w:p>
        </w:tc>
        <w:tc>
          <w:tcPr>
            <w:tcW w:w="2280" w:type="dxa"/>
            <w:gridSpan w:val="3"/>
            <w:vMerge w:val="continue"/>
            <w:shd w:val="clear" w:color="auto" w:fill="auto"/>
            <w:vAlign w:val="center"/>
          </w:tcPr>
          <w:p w14:paraId="315F41D8">
            <w:pPr>
              <w:jc w:val="left"/>
              <w:rPr>
                <w:rFonts w:ascii="宋体"/>
                <w:sz w:val="24"/>
                <w:szCs w:val="24"/>
              </w:rPr>
            </w:pPr>
          </w:p>
        </w:tc>
        <w:tc>
          <w:tcPr>
            <w:tcW w:w="1980" w:type="dxa"/>
            <w:shd w:val="clear" w:color="auto" w:fill="auto"/>
            <w:vAlign w:val="center"/>
          </w:tcPr>
          <w:p w14:paraId="1CEF6237">
            <w:pPr>
              <w:pStyle w:val="6"/>
              <w:widowControl/>
              <w:spacing w:beforeAutospacing="0" w:afterAutospacing="0" w:line="324" w:lineRule="atLeast"/>
            </w:pPr>
            <w:r>
              <w:t>Constellation</w:t>
            </w:r>
          </w:p>
        </w:tc>
        <w:tc>
          <w:tcPr>
            <w:tcW w:w="1275" w:type="dxa"/>
            <w:shd w:val="clear" w:color="auto" w:fill="auto"/>
            <w:vAlign w:val="center"/>
          </w:tcPr>
          <w:p w14:paraId="5F5BEEB3">
            <w:pPr>
              <w:pStyle w:val="6"/>
              <w:widowControl/>
              <w:spacing w:beforeAutospacing="0" w:afterAutospacing="0" w:line="324" w:lineRule="atLeast"/>
            </w:pPr>
            <w:r>
              <w:t>16/32/64/128/256QAM</w:t>
            </w:r>
          </w:p>
        </w:tc>
        <w:tc>
          <w:tcPr>
            <w:tcW w:w="1140" w:type="dxa"/>
            <w:shd w:val="clear" w:color="auto" w:fill="auto"/>
            <w:vAlign w:val="center"/>
          </w:tcPr>
          <w:p w14:paraId="4EBFFBF2">
            <w:pPr>
              <w:pStyle w:val="6"/>
              <w:widowControl/>
              <w:spacing w:beforeAutospacing="0" w:afterAutospacing="0" w:line="324" w:lineRule="atLeast"/>
            </w:pPr>
            <w:r>
              <w:t>64/256 QAM</w:t>
            </w:r>
          </w:p>
        </w:tc>
        <w:tc>
          <w:tcPr>
            <w:tcW w:w="990" w:type="dxa"/>
            <w:shd w:val="clear" w:color="auto" w:fill="auto"/>
            <w:vAlign w:val="center"/>
          </w:tcPr>
          <w:p w14:paraId="3BD366F0">
            <w:pPr>
              <w:pStyle w:val="6"/>
              <w:widowControl/>
              <w:spacing w:beforeAutospacing="0" w:afterAutospacing="0" w:line="324" w:lineRule="atLeast"/>
            </w:pPr>
            <w:r>
              <w:t>64/256 QAM</w:t>
            </w:r>
          </w:p>
        </w:tc>
      </w:tr>
      <w:tr w14:paraId="7777AC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7AEBE2E">
            <w:pPr>
              <w:jc w:val="left"/>
              <w:rPr>
                <w:rFonts w:ascii="宋体"/>
                <w:sz w:val="24"/>
                <w:szCs w:val="24"/>
              </w:rPr>
            </w:pPr>
          </w:p>
        </w:tc>
        <w:tc>
          <w:tcPr>
            <w:tcW w:w="2280" w:type="dxa"/>
            <w:gridSpan w:val="3"/>
            <w:vMerge w:val="continue"/>
            <w:shd w:val="clear" w:color="auto" w:fill="auto"/>
            <w:vAlign w:val="center"/>
          </w:tcPr>
          <w:p w14:paraId="7485A737">
            <w:pPr>
              <w:jc w:val="left"/>
              <w:rPr>
                <w:rFonts w:ascii="宋体"/>
                <w:sz w:val="24"/>
                <w:szCs w:val="24"/>
              </w:rPr>
            </w:pPr>
          </w:p>
        </w:tc>
        <w:tc>
          <w:tcPr>
            <w:tcW w:w="1980" w:type="dxa"/>
            <w:shd w:val="clear" w:color="auto" w:fill="auto"/>
            <w:vAlign w:val="center"/>
          </w:tcPr>
          <w:p w14:paraId="5FD97EB9">
            <w:pPr>
              <w:pStyle w:val="6"/>
              <w:widowControl/>
              <w:spacing w:beforeAutospacing="0" w:afterAutospacing="0" w:line="324" w:lineRule="atLeast"/>
            </w:pPr>
            <w:r>
              <w:t>Bandwidth</w:t>
            </w:r>
          </w:p>
        </w:tc>
        <w:tc>
          <w:tcPr>
            <w:tcW w:w="1275" w:type="dxa"/>
            <w:shd w:val="clear" w:color="auto" w:fill="auto"/>
            <w:vAlign w:val="center"/>
          </w:tcPr>
          <w:p w14:paraId="4BD4BCFE">
            <w:pPr>
              <w:pStyle w:val="6"/>
              <w:widowControl/>
              <w:spacing w:beforeAutospacing="0" w:afterAutospacing="0" w:line="324" w:lineRule="atLeast"/>
            </w:pPr>
            <w:r>
              <w:t>8M</w:t>
            </w:r>
          </w:p>
        </w:tc>
        <w:tc>
          <w:tcPr>
            <w:tcW w:w="1140" w:type="dxa"/>
            <w:shd w:val="clear" w:color="auto" w:fill="auto"/>
            <w:vAlign w:val="center"/>
          </w:tcPr>
          <w:p w14:paraId="605DA6F3">
            <w:pPr>
              <w:pStyle w:val="6"/>
              <w:widowControl/>
              <w:spacing w:beforeAutospacing="0" w:afterAutospacing="0" w:line="324" w:lineRule="atLeast"/>
            </w:pPr>
            <w:r>
              <w:t>6M</w:t>
            </w:r>
          </w:p>
        </w:tc>
        <w:tc>
          <w:tcPr>
            <w:tcW w:w="990" w:type="dxa"/>
            <w:shd w:val="clear" w:color="auto" w:fill="auto"/>
            <w:vAlign w:val="center"/>
          </w:tcPr>
          <w:p w14:paraId="47C5AC74">
            <w:pPr>
              <w:pStyle w:val="6"/>
              <w:widowControl/>
              <w:spacing w:beforeAutospacing="0" w:afterAutospacing="0" w:line="324" w:lineRule="atLeast"/>
            </w:pPr>
            <w:r>
              <w:t>6M</w:t>
            </w:r>
          </w:p>
        </w:tc>
      </w:tr>
      <w:tr w14:paraId="3205A3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A9233DE">
            <w:pPr>
              <w:jc w:val="left"/>
              <w:rPr>
                <w:rFonts w:ascii="宋体"/>
                <w:sz w:val="24"/>
                <w:szCs w:val="24"/>
              </w:rPr>
            </w:pPr>
          </w:p>
        </w:tc>
        <w:tc>
          <w:tcPr>
            <w:tcW w:w="2280" w:type="dxa"/>
            <w:gridSpan w:val="3"/>
            <w:vMerge w:val="restart"/>
            <w:shd w:val="clear" w:color="auto" w:fill="auto"/>
            <w:vAlign w:val="center"/>
          </w:tcPr>
          <w:p w14:paraId="0ECA04D4">
            <w:pPr>
              <w:pStyle w:val="6"/>
              <w:widowControl/>
              <w:spacing w:beforeAutospacing="0" w:afterAutospacing="0" w:line="324" w:lineRule="atLeast"/>
              <w:jc w:val="center"/>
            </w:pPr>
            <w:r>
              <w:t>DVB-T</w:t>
            </w:r>
          </w:p>
        </w:tc>
        <w:tc>
          <w:tcPr>
            <w:tcW w:w="1980" w:type="dxa"/>
            <w:shd w:val="clear" w:color="auto" w:fill="auto"/>
            <w:vAlign w:val="center"/>
          </w:tcPr>
          <w:p w14:paraId="63A7B66D">
            <w:pPr>
              <w:pStyle w:val="6"/>
              <w:widowControl/>
              <w:spacing w:beforeAutospacing="0" w:afterAutospacing="0" w:line="324" w:lineRule="atLeast"/>
            </w:pPr>
            <w:r>
              <w:t>Bandwidth</w:t>
            </w:r>
          </w:p>
        </w:tc>
        <w:tc>
          <w:tcPr>
            <w:tcW w:w="3405" w:type="dxa"/>
            <w:gridSpan w:val="3"/>
            <w:shd w:val="clear" w:color="auto" w:fill="auto"/>
            <w:vAlign w:val="center"/>
          </w:tcPr>
          <w:p w14:paraId="219A77A1">
            <w:pPr>
              <w:pStyle w:val="6"/>
              <w:widowControl/>
              <w:spacing w:beforeAutospacing="0" w:afterAutospacing="0" w:line="324" w:lineRule="atLeast"/>
            </w:pPr>
            <w:r>
              <w:t>6M, 7M, 8M</w:t>
            </w:r>
          </w:p>
        </w:tc>
      </w:tr>
      <w:tr w14:paraId="730176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62DE069">
            <w:pPr>
              <w:jc w:val="left"/>
              <w:rPr>
                <w:rFonts w:ascii="宋体"/>
                <w:sz w:val="24"/>
                <w:szCs w:val="24"/>
              </w:rPr>
            </w:pPr>
          </w:p>
        </w:tc>
        <w:tc>
          <w:tcPr>
            <w:tcW w:w="2280" w:type="dxa"/>
            <w:gridSpan w:val="3"/>
            <w:vMerge w:val="continue"/>
            <w:shd w:val="clear" w:color="auto" w:fill="auto"/>
            <w:vAlign w:val="center"/>
          </w:tcPr>
          <w:p w14:paraId="19924BEA">
            <w:pPr>
              <w:jc w:val="left"/>
              <w:rPr>
                <w:rFonts w:ascii="宋体"/>
                <w:sz w:val="24"/>
                <w:szCs w:val="24"/>
              </w:rPr>
            </w:pPr>
          </w:p>
        </w:tc>
        <w:tc>
          <w:tcPr>
            <w:tcW w:w="1980" w:type="dxa"/>
            <w:shd w:val="clear" w:color="auto" w:fill="auto"/>
            <w:vAlign w:val="center"/>
          </w:tcPr>
          <w:p w14:paraId="74B3CDD2">
            <w:pPr>
              <w:pStyle w:val="6"/>
              <w:widowControl/>
              <w:spacing w:beforeAutospacing="0" w:afterAutospacing="0" w:line="324" w:lineRule="atLeast"/>
            </w:pPr>
            <w:r>
              <w:t>Constellation</w:t>
            </w:r>
          </w:p>
        </w:tc>
        <w:tc>
          <w:tcPr>
            <w:tcW w:w="3405" w:type="dxa"/>
            <w:gridSpan w:val="3"/>
            <w:shd w:val="clear" w:color="auto" w:fill="auto"/>
            <w:vAlign w:val="center"/>
          </w:tcPr>
          <w:p w14:paraId="51FDB790">
            <w:pPr>
              <w:pStyle w:val="6"/>
              <w:widowControl/>
              <w:spacing w:beforeAutospacing="0" w:afterAutospacing="0" w:line="324" w:lineRule="atLeast"/>
            </w:pPr>
            <w:r>
              <w:t>QPSK, 16QAM, 64QAM</w:t>
            </w:r>
          </w:p>
        </w:tc>
      </w:tr>
      <w:tr w14:paraId="4FD406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86C8A10">
            <w:pPr>
              <w:jc w:val="left"/>
              <w:rPr>
                <w:rFonts w:ascii="宋体"/>
                <w:sz w:val="24"/>
                <w:szCs w:val="24"/>
              </w:rPr>
            </w:pPr>
          </w:p>
        </w:tc>
        <w:tc>
          <w:tcPr>
            <w:tcW w:w="2280" w:type="dxa"/>
            <w:gridSpan w:val="3"/>
            <w:vMerge w:val="continue"/>
            <w:shd w:val="clear" w:color="auto" w:fill="auto"/>
            <w:vAlign w:val="center"/>
          </w:tcPr>
          <w:p w14:paraId="5FCF8393">
            <w:pPr>
              <w:jc w:val="left"/>
              <w:rPr>
                <w:rFonts w:ascii="宋体"/>
                <w:sz w:val="24"/>
                <w:szCs w:val="24"/>
              </w:rPr>
            </w:pPr>
          </w:p>
        </w:tc>
        <w:tc>
          <w:tcPr>
            <w:tcW w:w="1980" w:type="dxa"/>
            <w:shd w:val="clear" w:color="auto" w:fill="auto"/>
            <w:vAlign w:val="center"/>
          </w:tcPr>
          <w:p w14:paraId="4798CD99">
            <w:pPr>
              <w:pStyle w:val="6"/>
              <w:widowControl/>
              <w:spacing w:beforeAutospacing="0" w:afterAutospacing="0" w:line="324" w:lineRule="atLeast"/>
            </w:pPr>
            <w:r>
              <w:t>Code rate</w:t>
            </w:r>
          </w:p>
        </w:tc>
        <w:tc>
          <w:tcPr>
            <w:tcW w:w="3405" w:type="dxa"/>
            <w:gridSpan w:val="3"/>
            <w:shd w:val="clear" w:color="auto" w:fill="auto"/>
            <w:vAlign w:val="center"/>
          </w:tcPr>
          <w:p w14:paraId="437C9C8D">
            <w:pPr>
              <w:pStyle w:val="6"/>
              <w:widowControl/>
              <w:spacing w:beforeAutospacing="0" w:afterAutospacing="0" w:line="324" w:lineRule="atLeast"/>
            </w:pPr>
            <w:r>
              <w:t>1/2, 2/3, 3/4, 5/6, 7/8</w:t>
            </w:r>
          </w:p>
        </w:tc>
      </w:tr>
      <w:tr w14:paraId="75894D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10E9997">
            <w:pPr>
              <w:jc w:val="left"/>
              <w:rPr>
                <w:rFonts w:ascii="宋体"/>
                <w:sz w:val="24"/>
                <w:szCs w:val="24"/>
              </w:rPr>
            </w:pPr>
          </w:p>
        </w:tc>
        <w:tc>
          <w:tcPr>
            <w:tcW w:w="2280" w:type="dxa"/>
            <w:gridSpan w:val="3"/>
            <w:vMerge w:val="continue"/>
            <w:shd w:val="clear" w:color="auto" w:fill="auto"/>
            <w:vAlign w:val="center"/>
          </w:tcPr>
          <w:p w14:paraId="644B8E43">
            <w:pPr>
              <w:jc w:val="left"/>
              <w:rPr>
                <w:rFonts w:ascii="宋体"/>
                <w:sz w:val="24"/>
                <w:szCs w:val="24"/>
              </w:rPr>
            </w:pPr>
          </w:p>
        </w:tc>
        <w:tc>
          <w:tcPr>
            <w:tcW w:w="1980" w:type="dxa"/>
            <w:shd w:val="clear" w:color="auto" w:fill="auto"/>
            <w:vAlign w:val="center"/>
          </w:tcPr>
          <w:p w14:paraId="5BCA56C7">
            <w:pPr>
              <w:pStyle w:val="6"/>
              <w:widowControl/>
              <w:spacing w:beforeAutospacing="0" w:afterAutospacing="0" w:line="324" w:lineRule="atLeast"/>
            </w:pPr>
            <w:r>
              <w:t>Guard Interval</w:t>
            </w:r>
          </w:p>
        </w:tc>
        <w:tc>
          <w:tcPr>
            <w:tcW w:w="3405" w:type="dxa"/>
            <w:gridSpan w:val="3"/>
            <w:shd w:val="clear" w:color="auto" w:fill="auto"/>
            <w:vAlign w:val="center"/>
          </w:tcPr>
          <w:p w14:paraId="098FDDD4">
            <w:pPr>
              <w:pStyle w:val="6"/>
              <w:widowControl/>
              <w:spacing w:beforeAutospacing="0" w:afterAutospacing="0" w:line="324" w:lineRule="atLeast"/>
            </w:pPr>
            <w:r>
              <w:t>1/32, 1/16, 1/8, 1/4</w:t>
            </w:r>
          </w:p>
        </w:tc>
      </w:tr>
      <w:tr w14:paraId="14623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08D3D1E">
            <w:pPr>
              <w:jc w:val="left"/>
              <w:rPr>
                <w:rFonts w:ascii="宋体"/>
                <w:sz w:val="24"/>
                <w:szCs w:val="24"/>
              </w:rPr>
            </w:pPr>
          </w:p>
        </w:tc>
        <w:tc>
          <w:tcPr>
            <w:tcW w:w="2280" w:type="dxa"/>
            <w:gridSpan w:val="3"/>
            <w:vMerge w:val="continue"/>
            <w:shd w:val="clear" w:color="auto" w:fill="auto"/>
            <w:vAlign w:val="center"/>
          </w:tcPr>
          <w:p w14:paraId="2C99125A">
            <w:pPr>
              <w:jc w:val="left"/>
              <w:rPr>
                <w:rFonts w:ascii="宋体"/>
                <w:sz w:val="24"/>
                <w:szCs w:val="24"/>
              </w:rPr>
            </w:pPr>
          </w:p>
        </w:tc>
        <w:tc>
          <w:tcPr>
            <w:tcW w:w="1980" w:type="dxa"/>
            <w:shd w:val="clear" w:color="auto" w:fill="auto"/>
            <w:vAlign w:val="center"/>
          </w:tcPr>
          <w:p w14:paraId="4F2F0FF3">
            <w:pPr>
              <w:pStyle w:val="6"/>
              <w:widowControl/>
              <w:spacing w:beforeAutospacing="0" w:afterAutospacing="0" w:line="324" w:lineRule="atLeast"/>
            </w:pPr>
            <w:r>
              <w:t>Transmission Mode</w:t>
            </w:r>
          </w:p>
        </w:tc>
        <w:tc>
          <w:tcPr>
            <w:tcW w:w="3405" w:type="dxa"/>
            <w:gridSpan w:val="3"/>
            <w:shd w:val="clear" w:color="auto" w:fill="auto"/>
            <w:vAlign w:val="center"/>
          </w:tcPr>
          <w:p w14:paraId="6D73F618">
            <w:pPr>
              <w:pStyle w:val="6"/>
              <w:widowControl/>
              <w:spacing w:beforeAutospacing="0" w:afterAutospacing="0" w:line="324" w:lineRule="atLeast"/>
            </w:pPr>
            <w:r>
              <w:t>2K, 8K</w:t>
            </w:r>
          </w:p>
        </w:tc>
      </w:tr>
      <w:tr w14:paraId="7C1DB9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78B8997">
            <w:pPr>
              <w:jc w:val="left"/>
              <w:rPr>
                <w:rFonts w:ascii="宋体"/>
                <w:sz w:val="24"/>
                <w:szCs w:val="24"/>
              </w:rPr>
            </w:pPr>
          </w:p>
        </w:tc>
        <w:tc>
          <w:tcPr>
            <w:tcW w:w="2280" w:type="dxa"/>
            <w:gridSpan w:val="3"/>
            <w:vMerge w:val="continue"/>
            <w:shd w:val="clear" w:color="auto" w:fill="auto"/>
            <w:vAlign w:val="center"/>
          </w:tcPr>
          <w:p w14:paraId="73E88066">
            <w:pPr>
              <w:jc w:val="left"/>
              <w:rPr>
                <w:rFonts w:ascii="宋体"/>
                <w:sz w:val="24"/>
                <w:szCs w:val="24"/>
              </w:rPr>
            </w:pPr>
          </w:p>
        </w:tc>
        <w:tc>
          <w:tcPr>
            <w:tcW w:w="1980" w:type="dxa"/>
            <w:shd w:val="clear" w:color="auto" w:fill="auto"/>
            <w:vAlign w:val="center"/>
          </w:tcPr>
          <w:p w14:paraId="102F2555">
            <w:pPr>
              <w:pStyle w:val="6"/>
              <w:widowControl/>
              <w:spacing w:beforeAutospacing="0" w:afterAutospacing="0" w:line="324" w:lineRule="atLeast"/>
            </w:pPr>
            <w:r>
              <w:t>MER</w:t>
            </w:r>
          </w:p>
        </w:tc>
        <w:tc>
          <w:tcPr>
            <w:tcW w:w="3405" w:type="dxa"/>
            <w:gridSpan w:val="3"/>
            <w:shd w:val="clear" w:color="auto" w:fill="auto"/>
            <w:vAlign w:val="center"/>
          </w:tcPr>
          <w:p w14:paraId="343FDEB8">
            <w:pPr>
              <w:pStyle w:val="6"/>
              <w:widowControl/>
              <w:spacing w:beforeAutospacing="0" w:afterAutospacing="0" w:line="324" w:lineRule="atLeast"/>
            </w:pPr>
            <w:r>
              <w:t>≥40dB</w:t>
            </w:r>
          </w:p>
        </w:tc>
      </w:tr>
      <w:tr w14:paraId="542DF0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E760690">
            <w:pPr>
              <w:jc w:val="left"/>
              <w:rPr>
                <w:rFonts w:ascii="宋体"/>
                <w:sz w:val="24"/>
                <w:szCs w:val="24"/>
              </w:rPr>
            </w:pPr>
          </w:p>
        </w:tc>
        <w:tc>
          <w:tcPr>
            <w:tcW w:w="2280" w:type="dxa"/>
            <w:gridSpan w:val="3"/>
            <w:vMerge w:val="continue"/>
            <w:shd w:val="clear" w:color="auto" w:fill="auto"/>
            <w:vAlign w:val="center"/>
          </w:tcPr>
          <w:p w14:paraId="50A981C9">
            <w:pPr>
              <w:jc w:val="left"/>
              <w:rPr>
                <w:rFonts w:ascii="宋体"/>
                <w:sz w:val="24"/>
                <w:szCs w:val="24"/>
              </w:rPr>
            </w:pPr>
          </w:p>
        </w:tc>
        <w:tc>
          <w:tcPr>
            <w:tcW w:w="1980" w:type="dxa"/>
            <w:shd w:val="clear" w:color="auto" w:fill="auto"/>
            <w:vAlign w:val="center"/>
          </w:tcPr>
          <w:p w14:paraId="6555BFA8">
            <w:pPr>
              <w:pStyle w:val="6"/>
              <w:widowControl/>
              <w:spacing w:beforeAutospacing="0" w:afterAutospacing="0" w:line="324" w:lineRule="atLeast"/>
            </w:pPr>
            <w:r>
              <w:t>RF frequency</w:t>
            </w:r>
          </w:p>
        </w:tc>
        <w:tc>
          <w:tcPr>
            <w:tcW w:w="3405" w:type="dxa"/>
            <w:gridSpan w:val="3"/>
            <w:shd w:val="clear" w:color="auto" w:fill="auto"/>
            <w:vAlign w:val="center"/>
          </w:tcPr>
          <w:p w14:paraId="6A8131D3">
            <w:pPr>
              <w:pStyle w:val="6"/>
              <w:widowControl/>
              <w:spacing w:beforeAutospacing="0" w:afterAutospacing="0" w:line="324" w:lineRule="atLeast"/>
            </w:pPr>
            <w:r>
              <w:t>30~999MHz, 1KHz step</w:t>
            </w:r>
          </w:p>
        </w:tc>
      </w:tr>
      <w:tr w14:paraId="091EE9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C9B06DF">
            <w:pPr>
              <w:jc w:val="left"/>
              <w:rPr>
                <w:rFonts w:ascii="宋体"/>
                <w:sz w:val="24"/>
                <w:szCs w:val="24"/>
              </w:rPr>
            </w:pPr>
          </w:p>
        </w:tc>
        <w:tc>
          <w:tcPr>
            <w:tcW w:w="2280" w:type="dxa"/>
            <w:gridSpan w:val="3"/>
            <w:vMerge w:val="continue"/>
            <w:shd w:val="clear" w:color="auto" w:fill="auto"/>
            <w:vAlign w:val="center"/>
          </w:tcPr>
          <w:p w14:paraId="5EA629EE">
            <w:pPr>
              <w:jc w:val="left"/>
              <w:rPr>
                <w:rFonts w:ascii="宋体"/>
                <w:sz w:val="24"/>
                <w:szCs w:val="24"/>
              </w:rPr>
            </w:pPr>
          </w:p>
        </w:tc>
        <w:tc>
          <w:tcPr>
            <w:tcW w:w="1980" w:type="dxa"/>
            <w:shd w:val="clear" w:color="auto" w:fill="auto"/>
            <w:vAlign w:val="center"/>
          </w:tcPr>
          <w:p w14:paraId="7BC6ECCB">
            <w:pPr>
              <w:pStyle w:val="6"/>
              <w:widowControl/>
              <w:spacing w:beforeAutospacing="0" w:afterAutospacing="0" w:line="324" w:lineRule="atLeast"/>
            </w:pPr>
            <w:r>
              <w:t>RF Out</w:t>
            </w:r>
          </w:p>
        </w:tc>
        <w:tc>
          <w:tcPr>
            <w:tcW w:w="3405" w:type="dxa"/>
            <w:gridSpan w:val="3"/>
            <w:shd w:val="clear" w:color="auto" w:fill="auto"/>
            <w:vAlign w:val="center"/>
          </w:tcPr>
          <w:p w14:paraId="5577925C">
            <w:pPr>
              <w:pStyle w:val="6"/>
              <w:widowControl/>
              <w:spacing w:beforeAutospacing="0" w:afterAutospacing="0" w:line="324" w:lineRule="atLeast"/>
            </w:pPr>
            <w:r>
              <w:t>2*DVB-T carriers output</w:t>
            </w:r>
          </w:p>
        </w:tc>
      </w:tr>
      <w:tr w14:paraId="68DBD1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C901132">
            <w:pPr>
              <w:jc w:val="left"/>
              <w:rPr>
                <w:rFonts w:ascii="宋体"/>
                <w:sz w:val="24"/>
                <w:szCs w:val="24"/>
              </w:rPr>
            </w:pPr>
          </w:p>
        </w:tc>
        <w:tc>
          <w:tcPr>
            <w:tcW w:w="2280" w:type="dxa"/>
            <w:gridSpan w:val="3"/>
            <w:vMerge w:val="continue"/>
            <w:shd w:val="clear" w:color="auto" w:fill="auto"/>
            <w:vAlign w:val="center"/>
          </w:tcPr>
          <w:p w14:paraId="7D0BEF33">
            <w:pPr>
              <w:jc w:val="left"/>
              <w:rPr>
                <w:rFonts w:ascii="宋体"/>
                <w:sz w:val="24"/>
                <w:szCs w:val="24"/>
              </w:rPr>
            </w:pPr>
          </w:p>
        </w:tc>
        <w:tc>
          <w:tcPr>
            <w:tcW w:w="1980" w:type="dxa"/>
            <w:shd w:val="clear" w:color="auto" w:fill="auto"/>
            <w:vAlign w:val="center"/>
          </w:tcPr>
          <w:p w14:paraId="42B09C8E">
            <w:pPr>
              <w:pStyle w:val="6"/>
              <w:widowControl/>
              <w:spacing w:beforeAutospacing="0" w:afterAutospacing="0" w:line="324" w:lineRule="atLeast"/>
            </w:pPr>
            <w:r>
              <w:t>RF output level</w:t>
            </w:r>
          </w:p>
        </w:tc>
        <w:tc>
          <w:tcPr>
            <w:tcW w:w="3405" w:type="dxa"/>
            <w:gridSpan w:val="3"/>
            <w:shd w:val="clear" w:color="auto" w:fill="auto"/>
            <w:vAlign w:val="center"/>
          </w:tcPr>
          <w:p w14:paraId="01EB58A2">
            <w:pPr>
              <w:pStyle w:val="6"/>
              <w:widowControl/>
              <w:spacing w:beforeAutospacing="0" w:afterAutospacing="0" w:line="324" w:lineRule="atLeast"/>
            </w:pPr>
            <w:r>
              <w:t>-20~0dbm(87~107 dbµV),0.1db step</w:t>
            </w:r>
          </w:p>
        </w:tc>
      </w:tr>
      <w:tr w14:paraId="3BD175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shd w:val="clear" w:color="auto" w:fill="auto"/>
            <w:vAlign w:val="center"/>
          </w:tcPr>
          <w:p w14:paraId="4A9FA30F">
            <w:pPr>
              <w:pStyle w:val="6"/>
              <w:widowControl/>
              <w:spacing w:beforeAutospacing="0" w:afterAutospacing="0" w:line="324" w:lineRule="atLeast"/>
            </w:pPr>
            <w:r>
              <w:rPr>
                <w:rStyle w:val="10"/>
              </w:rPr>
              <w:t>TS Output</w:t>
            </w:r>
          </w:p>
        </w:tc>
        <w:tc>
          <w:tcPr>
            <w:tcW w:w="7665" w:type="dxa"/>
            <w:gridSpan w:val="7"/>
            <w:shd w:val="clear" w:color="auto" w:fill="auto"/>
            <w:vAlign w:val="center"/>
          </w:tcPr>
          <w:p w14:paraId="2032DF16">
            <w:pPr>
              <w:pStyle w:val="6"/>
              <w:widowControl/>
              <w:spacing w:beforeAutospacing="0" w:afterAutospacing="0" w:line="324" w:lineRule="atLeast"/>
            </w:pPr>
            <w:r>
              <w:t>2 ASI out as mirror of 2 RF carriers (BNC type)</w:t>
            </w:r>
          </w:p>
          <w:p w14:paraId="3659ACA3">
            <w:pPr>
              <w:pStyle w:val="6"/>
              <w:widowControl/>
              <w:spacing w:beforeAutospacing="0" w:afterAutospacing="0" w:line="324" w:lineRule="atLeast"/>
            </w:pPr>
            <w:r>
              <w:t>2 MPTS over UDP out (RJ45, 100/1000M self-adaption) (for DVB-T RF out)</w:t>
            </w:r>
          </w:p>
          <w:p w14:paraId="7CEDC568">
            <w:pPr>
              <w:pStyle w:val="6"/>
              <w:widowControl/>
              <w:spacing w:beforeAutospacing="0" w:afterAutospacing="0" w:line="324" w:lineRule="atLeast"/>
            </w:pPr>
            <w:r>
              <w:t>4 MPTS over UDP out (RJ45, 100/1000M self-adaption) (for DVB-C RF out) ---versionⅠ</w:t>
            </w:r>
          </w:p>
          <w:p w14:paraId="402F918B">
            <w:pPr>
              <w:pStyle w:val="6"/>
              <w:widowControl/>
              <w:spacing w:beforeAutospacing="0" w:afterAutospacing="0" w:line="324" w:lineRule="atLeast"/>
            </w:pPr>
            <w:r>
              <w:t>8 SPTS over UDP out (RJ45, 100/1000M self-adaption) (for DVB-C RF out) --- versionⅡ</w:t>
            </w:r>
          </w:p>
        </w:tc>
      </w:tr>
      <w:tr w14:paraId="7D75F1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FB57457">
            <w:pPr>
              <w:pStyle w:val="6"/>
              <w:widowControl/>
              <w:spacing w:beforeAutospacing="0" w:afterAutospacing="0" w:line="324" w:lineRule="atLeast"/>
            </w:pPr>
            <w:r>
              <w:rPr>
                <w:rStyle w:val="10"/>
              </w:rPr>
              <w:t>System</w:t>
            </w:r>
          </w:p>
        </w:tc>
        <w:tc>
          <w:tcPr>
            <w:tcW w:w="1725" w:type="dxa"/>
            <w:gridSpan w:val="2"/>
            <w:shd w:val="clear" w:color="auto" w:fill="auto"/>
            <w:vAlign w:val="center"/>
          </w:tcPr>
          <w:p w14:paraId="6D262AB8">
            <w:pPr>
              <w:pStyle w:val="6"/>
              <w:widowControl/>
              <w:spacing w:beforeAutospacing="0" w:afterAutospacing="0" w:line="324" w:lineRule="atLeast"/>
            </w:pPr>
            <w:r>
              <w:t>Local interface</w:t>
            </w:r>
          </w:p>
        </w:tc>
        <w:tc>
          <w:tcPr>
            <w:tcW w:w="5955" w:type="dxa"/>
            <w:gridSpan w:val="5"/>
            <w:shd w:val="clear" w:color="auto" w:fill="auto"/>
            <w:vAlign w:val="center"/>
          </w:tcPr>
          <w:p w14:paraId="4E68782E">
            <w:pPr>
              <w:pStyle w:val="6"/>
              <w:widowControl/>
              <w:spacing w:beforeAutospacing="0" w:afterAutospacing="0" w:line="324" w:lineRule="atLeast"/>
            </w:pPr>
            <w:r>
              <w:t>LCD + control buttons</w:t>
            </w:r>
          </w:p>
        </w:tc>
      </w:tr>
      <w:tr w14:paraId="4DA521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07038A6">
            <w:pPr>
              <w:jc w:val="left"/>
              <w:rPr>
                <w:rFonts w:ascii="宋体"/>
                <w:sz w:val="24"/>
                <w:szCs w:val="24"/>
              </w:rPr>
            </w:pPr>
          </w:p>
        </w:tc>
        <w:tc>
          <w:tcPr>
            <w:tcW w:w="1725" w:type="dxa"/>
            <w:gridSpan w:val="2"/>
            <w:shd w:val="clear" w:color="auto" w:fill="auto"/>
            <w:vAlign w:val="center"/>
          </w:tcPr>
          <w:p w14:paraId="7768061C">
            <w:pPr>
              <w:pStyle w:val="6"/>
              <w:widowControl/>
              <w:spacing w:beforeAutospacing="0" w:afterAutospacing="0" w:line="324" w:lineRule="atLeast"/>
            </w:pPr>
            <w:r>
              <w:t>Remote management</w:t>
            </w:r>
          </w:p>
        </w:tc>
        <w:tc>
          <w:tcPr>
            <w:tcW w:w="5955" w:type="dxa"/>
            <w:gridSpan w:val="5"/>
            <w:shd w:val="clear" w:color="auto" w:fill="auto"/>
            <w:vAlign w:val="center"/>
          </w:tcPr>
          <w:p w14:paraId="5A7F1891">
            <w:pPr>
              <w:pStyle w:val="6"/>
              <w:widowControl/>
              <w:spacing w:beforeAutospacing="0" w:afterAutospacing="0" w:line="324" w:lineRule="atLeast"/>
            </w:pPr>
            <w:r>
              <w:t>Web NMS</w:t>
            </w:r>
          </w:p>
        </w:tc>
      </w:tr>
      <w:tr w14:paraId="777FAA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3A11350">
            <w:pPr>
              <w:jc w:val="left"/>
              <w:rPr>
                <w:rFonts w:ascii="宋体"/>
                <w:sz w:val="24"/>
                <w:szCs w:val="24"/>
              </w:rPr>
            </w:pPr>
          </w:p>
        </w:tc>
        <w:tc>
          <w:tcPr>
            <w:tcW w:w="1725" w:type="dxa"/>
            <w:gridSpan w:val="2"/>
            <w:shd w:val="clear" w:color="auto" w:fill="auto"/>
            <w:vAlign w:val="center"/>
          </w:tcPr>
          <w:p w14:paraId="183F5F87">
            <w:pPr>
              <w:pStyle w:val="6"/>
              <w:widowControl/>
              <w:spacing w:beforeAutospacing="0" w:afterAutospacing="0" w:line="324" w:lineRule="atLeast"/>
            </w:pPr>
            <w:r>
              <w:t>Language</w:t>
            </w:r>
          </w:p>
        </w:tc>
        <w:tc>
          <w:tcPr>
            <w:tcW w:w="5955" w:type="dxa"/>
            <w:gridSpan w:val="5"/>
            <w:shd w:val="clear" w:color="auto" w:fill="auto"/>
            <w:vAlign w:val="center"/>
          </w:tcPr>
          <w:p w14:paraId="206F2C6D">
            <w:pPr>
              <w:pStyle w:val="6"/>
              <w:widowControl/>
              <w:spacing w:beforeAutospacing="0" w:afterAutospacing="0" w:line="324" w:lineRule="atLeast"/>
            </w:pPr>
            <w:r>
              <w:t>English and Chinese</w:t>
            </w:r>
          </w:p>
        </w:tc>
      </w:tr>
      <w:tr w14:paraId="156063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4F1712B">
            <w:pPr>
              <w:jc w:val="left"/>
              <w:rPr>
                <w:rFonts w:ascii="宋体"/>
                <w:sz w:val="24"/>
                <w:szCs w:val="24"/>
              </w:rPr>
            </w:pPr>
          </w:p>
        </w:tc>
        <w:tc>
          <w:tcPr>
            <w:tcW w:w="1725" w:type="dxa"/>
            <w:gridSpan w:val="2"/>
            <w:shd w:val="clear" w:color="auto" w:fill="auto"/>
            <w:vAlign w:val="center"/>
          </w:tcPr>
          <w:p w14:paraId="642FBE87">
            <w:pPr>
              <w:pStyle w:val="6"/>
              <w:widowControl/>
              <w:spacing w:beforeAutospacing="0" w:afterAutospacing="0" w:line="324" w:lineRule="atLeast"/>
            </w:pPr>
            <w:r>
              <w:t>Upgrading</w:t>
            </w:r>
          </w:p>
        </w:tc>
        <w:tc>
          <w:tcPr>
            <w:tcW w:w="5955" w:type="dxa"/>
            <w:gridSpan w:val="5"/>
            <w:shd w:val="clear" w:color="auto" w:fill="auto"/>
            <w:vAlign w:val="center"/>
          </w:tcPr>
          <w:p w14:paraId="34538D33">
            <w:pPr>
              <w:pStyle w:val="6"/>
              <w:widowControl/>
              <w:spacing w:beforeAutospacing="0" w:afterAutospacing="0" w:line="324" w:lineRule="atLeast"/>
              <w:ind w:left="-44"/>
            </w:pPr>
            <w:r>
              <w:t>Web and USB</w:t>
            </w:r>
          </w:p>
        </w:tc>
      </w:tr>
      <w:tr w14:paraId="0F3A8F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61C7A2FF">
            <w:pPr>
              <w:pStyle w:val="6"/>
              <w:widowControl/>
              <w:spacing w:beforeAutospacing="0" w:afterAutospacing="0" w:line="324" w:lineRule="atLeast"/>
            </w:pPr>
            <w:r>
              <w:rPr>
                <w:rStyle w:val="10"/>
              </w:rPr>
              <w:t>General</w:t>
            </w:r>
          </w:p>
        </w:tc>
        <w:tc>
          <w:tcPr>
            <w:tcW w:w="1725" w:type="dxa"/>
            <w:gridSpan w:val="2"/>
            <w:shd w:val="clear" w:color="auto" w:fill="auto"/>
            <w:vAlign w:val="center"/>
          </w:tcPr>
          <w:p w14:paraId="66A5018D">
            <w:pPr>
              <w:pStyle w:val="6"/>
              <w:widowControl/>
              <w:spacing w:beforeAutospacing="0" w:afterAutospacing="0" w:line="324" w:lineRule="atLeast"/>
            </w:pPr>
            <w:r>
              <w:t>Dimension</w:t>
            </w:r>
          </w:p>
        </w:tc>
        <w:tc>
          <w:tcPr>
            <w:tcW w:w="5955" w:type="dxa"/>
            <w:gridSpan w:val="5"/>
            <w:shd w:val="clear" w:color="auto" w:fill="auto"/>
            <w:vAlign w:val="center"/>
          </w:tcPr>
          <w:p w14:paraId="6733DDFC">
            <w:pPr>
              <w:pStyle w:val="6"/>
              <w:widowControl/>
              <w:spacing w:beforeAutospacing="0" w:afterAutospacing="0" w:line="324" w:lineRule="atLeast"/>
            </w:pPr>
            <w:r>
              <w:t>482mm×300mm×44.5mm(W*D*H)</w:t>
            </w:r>
          </w:p>
        </w:tc>
      </w:tr>
      <w:tr w14:paraId="064A75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F5E755E">
            <w:pPr>
              <w:jc w:val="left"/>
              <w:rPr>
                <w:rFonts w:ascii="宋体"/>
                <w:sz w:val="24"/>
                <w:szCs w:val="24"/>
              </w:rPr>
            </w:pPr>
          </w:p>
        </w:tc>
        <w:tc>
          <w:tcPr>
            <w:tcW w:w="1725" w:type="dxa"/>
            <w:gridSpan w:val="2"/>
            <w:shd w:val="clear" w:color="auto" w:fill="auto"/>
            <w:vAlign w:val="center"/>
          </w:tcPr>
          <w:p w14:paraId="28ED9298">
            <w:pPr>
              <w:pStyle w:val="6"/>
              <w:widowControl/>
              <w:spacing w:beforeAutospacing="0" w:afterAutospacing="0" w:line="324" w:lineRule="atLeast"/>
            </w:pPr>
            <w:r>
              <w:t>Weight</w:t>
            </w:r>
          </w:p>
        </w:tc>
        <w:tc>
          <w:tcPr>
            <w:tcW w:w="5955" w:type="dxa"/>
            <w:gridSpan w:val="5"/>
            <w:shd w:val="clear" w:color="auto" w:fill="auto"/>
            <w:vAlign w:val="center"/>
          </w:tcPr>
          <w:p w14:paraId="7568A044">
            <w:pPr>
              <w:pStyle w:val="6"/>
              <w:widowControl/>
              <w:spacing w:beforeAutospacing="0" w:afterAutospacing="0" w:line="324" w:lineRule="atLeast"/>
            </w:pPr>
            <w:r>
              <w:t>3.7kg</w:t>
            </w:r>
          </w:p>
        </w:tc>
      </w:tr>
      <w:tr w14:paraId="433DF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F2CFE16">
            <w:pPr>
              <w:jc w:val="left"/>
              <w:rPr>
                <w:rFonts w:ascii="宋体"/>
                <w:sz w:val="24"/>
                <w:szCs w:val="24"/>
              </w:rPr>
            </w:pPr>
          </w:p>
        </w:tc>
        <w:tc>
          <w:tcPr>
            <w:tcW w:w="1725" w:type="dxa"/>
            <w:gridSpan w:val="2"/>
            <w:shd w:val="clear" w:color="auto" w:fill="auto"/>
            <w:vAlign w:val="center"/>
          </w:tcPr>
          <w:p w14:paraId="4C3FBCE9">
            <w:pPr>
              <w:pStyle w:val="6"/>
              <w:widowControl/>
              <w:spacing w:beforeAutospacing="0" w:afterAutospacing="0" w:line="324" w:lineRule="atLeast"/>
            </w:pPr>
            <w:r>
              <w:t>Temperature</w:t>
            </w:r>
          </w:p>
        </w:tc>
        <w:tc>
          <w:tcPr>
            <w:tcW w:w="5955" w:type="dxa"/>
            <w:gridSpan w:val="5"/>
            <w:shd w:val="clear" w:color="auto" w:fill="auto"/>
            <w:vAlign w:val="center"/>
          </w:tcPr>
          <w:p w14:paraId="4BB4E402">
            <w:pPr>
              <w:pStyle w:val="6"/>
              <w:widowControl/>
              <w:spacing w:beforeAutospacing="0" w:afterAutospacing="0" w:line="324" w:lineRule="atLeast"/>
            </w:pPr>
            <w:r>
              <w:t>0~45℃(Operation) ; -20~80℃(Storage)</w:t>
            </w:r>
          </w:p>
        </w:tc>
      </w:tr>
      <w:tr w14:paraId="0A39CE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C4C03EF">
            <w:pPr>
              <w:jc w:val="left"/>
              <w:rPr>
                <w:rFonts w:ascii="宋体"/>
                <w:sz w:val="24"/>
                <w:szCs w:val="24"/>
              </w:rPr>
            </w:pPr>
          </w:p>
        </w:tc>
        <w:tc>
          <w:tcPr>
            <w:tcW w:w="1725" w:type="dxa"/>
            <w:gridSpan w:val="2"/>
            <w:shd w:val="clear" w:color="auto" w:fill="auto"/>
            <w:vAlign w:val="center"/>
          </w:tcPr>
          <w:p w14:paraId="321122C6">
            <w:pPr>
              <w:pStyle w:val="6"/>
              <w:widowControl/>
              <w:spacing w:beforeAutospacing="0" w:afterAutospacing="0" w:line="324" w:lineRule="atLeast"/>
            </w:pPr>
            <w:r>
              <w:t>Power</w:t>
            </w:r>
          </w:p>
        </w:tc>
        <w:tc>
          <w:tcPr>
            <w:tcW w:w="5955" w:type="dxa"/>
            <w:gridSpan w:val="5"/>
            <w:shd w:val="clear" w:color="auto" w:fill="auto"/>
            <w:vAlign w:val="center"/>
          </w:tcPr>
          <w:p w14:paraId="41F84EA5">
            <w:pPr>
              <w:pStyle w:val="6"/>
              <w:widowControl/>
              <w:spacing w:beforeAutospacing="0" w:afterAutospacing="0" w:line="324" w:lineRule="atLeast"/>
            </w:pPr>
            <w:r>
              <w:t>AC 100V±1050/60Hz; AC 220V±10%, 50/60HZ</w:t>
            </w:r>
          </w:p>
        </w:tc>
      </w:tr>
      <w:tr w14:paraId="66EF88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F09248B">
            <w:pPr>
              <w:jc w:val="left"/>
              <w:rPr>
                <w:rFonts w:ascii="宋体"/>
                <w:sz w:val="24"/>
                <w:szCs w:val="24"/>
              </w:rPr>
            </w:pPr>
          </w:p>
        </w:tc>
        <w:tc>
          <w:tcPr>
            <w:tcW w:w="1725" w:type="dxa"/>
            <w:gridSpan w:val="2"/>
            <w:shd w:val="clear" w:color="auto" w:fill="auto"/>
            <w:vAlign w:val="center"/>
          </w:tcPr>
          <w:p w14:paraId="6A639AB0">
            <w:pPr>
              <w:pStyle w:val="6"/>
              <w:widowControl/>
              <w:spacing w:beforeAutospacing="0" w:afterAutospacing="0" w:line="324" w:lineRule="atLeast"/>
            </w:pPr>
            <w:r>
              <w:t>Consumption</w:t>
            </w:r>
          </w:p>
        </w:tc>
        <w:tc>
          <w:tcPr>
            <w:tcW w:w="5955" w:type="dxa"/>
            <w:gridSpan w:val="5"/>
            <w:shd w:val="clear" w:color="auto" w:fill="auto"/>
            <w:vAlign w:val="center"/>
          </w:tcPr>
          <w:p w14:paraId="57534833">
            <w:pPr>
              <w:pStyle w:val="6"/>
              <w:widowControl/>
              <w:spacing w:beforeAutospacing="0" w:afterAutospacing="0" w:line="324" w:lineRule="atLeast"/>
            </w:pPr>
            <w:r>
              <w:t>25W</w:t>
            </w:r>
          </w:p>
        </w:tc>
      </w:tr>
    </w:tbl>
    <w:p w14:paraId="43002E2B">
      <w:pPr>
        <w:pStyle w:val="6"/>
        <w:widowControl/>
        <w:spacing w:beforeAutospacing="0" w:afterAutospacing="0" w:line="324" w:lineRule="atLeast"/>
      </w:pPr>
      <w:r>
        <w:rPr>
          <w:rFonts w:ascii="Verdana" w:hAnsi="Verdana" w:cs="Verdana"/>
          <w:color w:val="333333"/>
          <w:sz w:val="18"/>
          <w:szCs w:val="18"/>
          <w:shd w:val="clear" w:color="auto" w:fill="FEFCFD"/>
        </w:rPr>
        <w:t> </w:t>
      </w:r>
    </w:p>
    <w:p w14:paraId="14051AF6">
      <w:pPr>
        <w:pStyle w:val="6"/>
        <w:widowControl/>
        <w:spacing w:beforeAutospacing="0" w:afterAutospacing="0" w:line="324" w:lineRule="atLeast"/>
      </w:pPr>
      <w:r>
        <w:rPr>
          <w:rFonts w:ascii="Verdana" w:hAnsi="Verdana" w:cs="Verdana"/>
          <w:color w:val="333333"/>
          <w:sz w:val="18"/>
          <w:szCs w:val="18"/>
          <w:shd w:val="clear" w:color="auto" w:fill="FEFCFD"/>
        </w:rPr>
        <w:t> </w:t>
      </w:r>
    </w:p>
    <w:p w14:paraId="01A8E4EA">
      <w:pPr>
        <w:pStyle w:val="6"/>
        <w:widowControl/>
        <w:spacing w:beforeAutospacing="0" w:afterAutospacing="0" w:line="324" w:lineRule="atLeast"/>
        <w:ind w:left="426"/>
      </w:pPr>
      <w:r>
        <w:rPr>
          <w:rFonts w:ascii="Verdana" w:hAnsi="Verdana" w:cs="Verdana"/>
          <w:color w:val="333333"/>
          <w:sz w:val="18"/>
          <w:szCs w:val="18"/>
          <w:shd w:val="clear" w:color="auto" w:fill="FEFCFD"/>
        </w:rPr>
        <w:t> </w:t>
      </w:r>
    </w:p>
    <w:p w14:paraId="63968725">
      <w:pPr>
        <w:widowControl/>
        <w:shd w:val="clear" w:color="auto" w:fill="F2F2F4"/>
        <w:jc w:val="left"/>
        <w:rPr>
          <w:rFonts w:ascii="Verdana" w:hAnsi="Verdana" w:cs="Verdana"/>
          <w:color w:val="333333"/>
          <w:sz w:val="18"/>
          <w:szCs w:val="18"/>
        </w:rPr>
      </w:pPr>
    </w:p>
    <w:p w14:paraId="3B32CA74">
      <w:pPr>
        <w:rPr>
          <w:rFonts w:ascii="Verdana" w:hAnsi="Verdana" w:cs="Verdana"/>
          <w:color w:val="000000"/>
          <w:sz w:val="28"/>
        </w:rPr>
      </w:pPr>
    </w:p>
    <w:p w14:paraId="319BA5C2">
      <w:pPr>
        <w:rPr>
          <w:rFonts w:ascii="Verdana" w:hAnsi="Verdana" w:cs="Verdana"/>
          <w:b/>
          <w:color w:val="000000"/>
          <w:sz w:val="22"/>
        </w:rPr>
      </w:pPr>
      <w:r>
        <w:rPr>
          <w:rFonts w:hint="eastAsia" w:ascii="Verdana" w:hAnsi="Verdana" w:cs="Verdana"/>
          <w:b/>
          <w:color w:val="000000"/>
          <w:sz w:val="22"/>
        </w:rPr>
        <w:t>About Us</w:t>
      </w:r>
    </w:p>
    <w:p w14:paraId="6CC3B4E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FC0548F">
      <w:pPr>
        <w:rPr>
          <w:rFonts w:ascii="Verdana" w:hAnsi="Verdana" w:cs="Verdana"/>
          <w:color w:val="000000"/>
          <w:sz w:val="18"/>
        </w:rPr>
      </w:pPr>
    </w:p>
    <w:p w14:paraId="716FD1B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A308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35F9EA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3840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50777"/>
    <w:rsid w:val="00622ACE"/>
    <w:rsid w:val="00665764"/>
    <w:rsid w:val="00731840"/>
    <w:rsid w:val="007349B0"/>
    <w:rsid w:val="007359E2"/>
    <w:rsid w:val="0077681E"/>
    <w:rsid w:val="008D6808"/>
    <w:rsid w:val="009307BD"/>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7E77D2"/>
    <w:rsid w:val="033D434A"/>
    <w:rsid w:val="069741EF"/>
    <w:rsid w:val="0A680B1B"/>
    <w:rsid w:val="0BFE4FA5"/>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E0F6BE8"/>
    <w:rsid w:val="314F3E41"/>
    <w:rsid w:val="35024B76"/>
    <w:rsid w:val="399F5BC4"/>
    <w:rsid w:val="3A7C23B7"/>
    <w:rsid w:val="3B533162"/>
    <w:rsid w:val="4018061E"/>
    <w:rsid w:val="4247678A"/>
    <w:rsid w:val="45872050"/>
    <w:rsid w:val="478E224E"/>
    <w:rsid w:val="485E04E5"/>
    <w:rsid w:val="487316FE"/>
    <w:rsid w:val="49B75FAC"/>
    <w:rsid w:val="4B7520FA"/>
    <w:rsid w:val="4E4A4BF6"/>
    <w:rsid w:val="4F0A5666"/>
    <w:rsid w:val="4F8D25ED"/>
    <w:rsid w:val="51AD130D"/>
    <w:rsid w:val="540A3FAB"/>
    <w:rsid w:val="541C5654"/>
    <w:rsid w:val="562E484B"/>
    <w:rsid w:val="56834992"/>
    <w:rsid w:val="5930748A"/>
    <w:rsid w:val="59933671"/>
    <w:rsid w:val="5AA83521"/>
    <w:rsid w:val="5EEA5249"/>
    <w:rsid w:val="5F4820B3"/>
    <w:rsid w:val="609213A6"/>
    <w:rsid w:val="61BA6334"/>
    <w:rsid w:val="63C27F07"/>
    <w:rsid w:val="68AD6386"/>
    <w:rsid w:val="68F11C9F"/>
    <w:rsid w:val="6D7A6503"/>
    <w:rsid w:val="70757613"/>
    <w:rsid w:val="70B756B4"/>
    <w:rsid w:val="73270F88"/>
    <w:rsid w:val="74455F31"/>
    <w:rsid w:val="7540100C"/>
    <w:rsid w:val="76472359"/>
    <w:rsid w:val="77935A18"/>
    <w:rsid w:val="787E5E7E"/>
    <w:rsid w:val="7B8E7427"/>
    <w:rsid w:val="7EAE425E"/>
    <w:rsid w:val="7F0E4240"/>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542D/3EEECN_20190509013957.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542D/3EEECN_2015051508371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129</Words>
  <Characters>761</Characters>
  <Lines>36</Lines>
  <Paragraphs>10</Paragraphs>
  <TotalTime>1</TotalTime>
  <ScaleCrop>false</ScaleCrop>
  <LinksUpToDate>false</LinksUpToDate>
  <CharactersWithSpaces>882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2025-08-20T06:59:58Z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