
<file path=[Content_Types].xml><?xml version="1.0" encoding="utf-8"?>
<Types xmlns="http://schemas.openxmlformats.org/package/2006/content-types">
  <Default Extension="xml" ContentType="application/xml"/>
  <Default Extension="png" ContentType="image/png"/>
  <Default Extension="gif" ContentType="image/gi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26F9F">
      <w:pPr>
        <w:pStyle w:val="6"/>
        <w:widowControl/>
        <w:spacing w:beforeAutospacing="0" w:afterAutospacing="0" w:line="324" w:lineRule="atLeast"/>
        <w:jc w:val="center"/>
      </w:pPr>
      <w:bookmarkStart w:id="0" w:name="_GoBack"/>
      <w:bookmarkEnd w:id="0"/>
      <w:r>
        <w:rPr>
          <w:rFonts w:hint="eastAsia" w:ascii="Verdana" w:hAnsi="Verdana" w:cs="Verdana"/>
          <w:b/>
          <w:i w:val="0"/>
          <w:strike w:val="0"/>
          <w:color w:val="000000"/>
          <w:sz w:val="28"/>
          <w:lang w:eastAsia="zh-CN"/>
        </w:rPr>
        <w:t>FMUSER FUQ-4667XX 1-Ch HDMI Input Encoder Modulator 1080p60 H.265-H.264 Encoding DVB-C-T ATSC ISDB-T Multi-Standard RF-IP Output for TV Distribution and Digital Signage</w:t>
      </w:r>
      <w:r>
        <w:rPr>
          <w:rFonts w:ascii="Verdana" w:hAnsi="Verdana" w:cs="Verdana"/>
          <w:color w:val="000000"/>
          <w:sz w:val="28"/>
        </w:rPr>
        <w:drawing>
          <wp:inline distT="0" distB="0" distL="114300" distR="114300">
            <wp:extent cx="5458460" cy="2724150"/>
            <wp:effectExtent l="0" t="0" r="0" b="0"/>
            <wp:docPr id="1" name="图片 1" descr="3EEECN_20191204010609"/>
            <wp:cNvGraphicFramePr/>
            <a:graphic xmlns:a="http://schemas.openxmlformats.org/drawingml/2006/main">
              <a:graphicData uri="http://schemas.openxmlformats.org/drawingml/2006/picture">
                <pic:pic xmlns:pic="http://schemas.openxmlformats.org/drawingml/2006/picture">
                  <pic:nvPicPr>
                    <pic:cNvPr id="1" name="图片 1" descr="3EEECN_20191204010609"/>
                    <pic:cNvPicPr/>
                  </pic:nvPicPr>
                  <pic:blipFill>
                    <a:blip r:embed="rId6"/>
                    <a:stretch>
                      <a:fillRect/>
                    </a:stretch>
                  </pic:blipFill>
                  <pic:spPr>
                    <a:xfrm>
                      <a:off x="0" y="0"/>
                      <a:ext cx="5458460" cy="2724150"/>
                    </a:xfrm>
                    <a:prstGeom prst="rect">
                      <a:avLst/>
                    </a:prstGeom>
                  </pic:spPr>
                </pic:pic>
              </a:graphicData>
            </a:graphic>
          </wp:inline>
        </w:drawing>
      </w:r>
      <w:r>
        <w:rPr>
          <w:rFonts w:ascii="Verdana" w:hAnsi="Verdana" w:cs="Verdana"/>
          <w:color w:val="333333"/>
          <w:sz w:val="18"/>
          <w:szCs w:val="18"/>
          <w:shd w:val="clear" w:color="auto" w:fill="FEFCFD"/>
        </w:rPr>
        <w:t> </w:t>
      </w:r>
    </w:p>
    <w:p w14:paraId="5C9CE9DE">
      <w:pPr>
        <w:pStyle w:val="6"/>
        <w:widowControl/>
        <w:spacing w:beforeAutospacing="0" w:afterAutospacing="0" w:line="324" w:lineRule="atLeast"/>
        <w:jc w:val="center"/>
      </w:pPr>
      <w:r>
        <w:rPr>
          <w:rStyle w:val="10"/>
          <w:rFonts w:ascii="Verdana" w:hAnsi="Verdana" w:cs="Verdana"/>
          <w:color w:val="FF0000"/>
          <w:szCs w:val="24"/>
          <w:shd w:val="clear" w:color="auto" w:fill="FFFF00"/>
        </w:rPr>
        <w:t>New Comer!    </w:t>
      </w:r>
      <w:r>
        <w:rPr>
          <w:rFonts w:ascii="Verdana" w:hAnsi="Verdana" w:cs="Verdana"/>
          <w:color w:val="333333"/>
          <w:sz w:val="18"/>
          <w:szCs w:val="18"/>
          <w:shd w:val="clear" w:color="auto" w:fill="FEFCFD"/>
        </w:rPr>
        <w:drawing>
          <wp:inline distT="0" distB="0" distL="114300" distR="114300">
            <wp:extent cx="476250" cy="476250"/>
            <wp:effectExtent l="0" t="0" r="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76250" cy="476250"/>
                    </a:xfrm>
                    <a:prstGeom prst="rect">
                      <a:avLst/>
                    </a:prstGeom>
                    <a:noFill/>
                    <a:ln w="9525">
                      <a:noFill/>
                    </a:ln>
                  </pic:spPr>
                </pic:pic>
              </a:graphicData>
            </a:graphic>
          </wp:inline>
        </w:drawing>
      </w:r>
    </w:p>
    <w:p w14:paraId="316F200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337810" cy="3862070"/>
            <wp:effectExtent l="0" t="0" r="15240" b="508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5337810" cy="3862070"/>
                    </a:xfrm>
                    <a:prstGeom prst="rect">
                      <a:avLst/>
                    </a:prstGeom>
                    <a:noFill/>
                    <a:ln w="9525">
                      <a:noFill/>
                    </a:ln>
                  </pic:spPr>
                </pic:pic>
              </a:graphicData>
            </a:graphic>
          </wp:inline>
        </w:drawing>
      </w:r>
    </w:p>
    <w:p w14:paraId="3D776569">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5B8F3F9B">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9820" cy="2948940"/>
            <wp:effectExtent l="0" t="0" r="11430" b="3810"/>
            <wp:docPr id="7"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12"/>
                    <a:stretch>
                      <a:fillRect/>
                    </a:stretch>
                  </pic:blipFill>
                  <pic:spPr>
                    <a:xfrm>
                      <a:off x="0" y="0"/>
                      <a:ext cx="6179820" cy="2948940"/>
                    </a:xfrm>
                    <a:prstGeom prst="rect">
                      <a:avLst/>
                    </a:prstGeom>
                    <a:noFill/>
                    <a:ln w="9525">
                      <a:noFill/>
                    </a:ln>
                  </pic:spPr>
                </pic:pic>
              </a:graphicData>
            </a:graphic>
          </wp:inline>
        </w:drawing>
      </w:r>
    </w:p>
    <w:p w14:paraId="3D172066">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lang w:eastAsia="zh-CN"/>
        </w:rPr>
      </w:pPr>
      <w:r>
        <w:rPr>
          <w:rStyle w:val="10"/>
          <w:rFonts w:hint="eastAsia" w:ascii="Verdana" w:hAnsi="Verdana" w:eastAsia="宋体" w:cs="Verdana"/>
          <w:color w:val="333333"/>
          <w:sz w:val="18"/>
          <w:szCs w:val="18"/>
          <w:shd w:val="clear" w:color="auto" w:fill="FEFCFD"/>
          <w:lang w:eastAsia="zh-CN"/>
        </w:rPr>
        <w:t>Product overview</w:t>
      </w:r>
    </w:p>
    <w:p w14:paraId="0E926216">
      <w:pPr>
        <w:pStyle w:val="6"/>
        <w:widowControl/>
        <w:spacing w:beforeAutospacing="0" w:afterAutospacing="0" w:line="324" w:lineRule="atLeast"/>
      </w:pPr>
      <w:r>
        <w:rPr>
          <w:rFonts w:hint="eastAsia" w:ascii="Verdana" w:hAnsi="Verdana" w:cs="Verdana"/>
          <w:color w:val="333333"/>
          <w:sz w:val="18"/>
          <w:szCs w:val="18"/>
          <w:shd w:val="clear" w:color="auto" w:fill="FEFCFD"/>
        </w:rPr>
        <w:t>The FUQ-4667XX is a professional encoder modulator featuring 1x HDMI input and dual RF/IP outputs. It processes 1080p60 signals via H.265/HEVC or H.264 encoding, then modulates to DVB-C/T, ATSC, or ISDB-T standards. This 1RU rack-mount device supports web-GUI and front-panel control. Ideal for cable TV headends, hospitality TV systems, and digital signage networks requiring multi-format distribution.</w:t>
      </w:r>
      <w:r>
        <w:rPr>
          <w:rFonts w:ascii="Verdana" w:hAnsi="Verdana" w:cs="Verdana"/>
          <w:color w:val="333333"/>
          <w:sz w:val="18"/>
          <w:szCs w:val="18"/>
          <w:shd w:val="clear" w:color="auto" w:fill="FEFCFD"/>
        </w:rPr>
        <w:t> </w:t>
      </w:r>
    </w:p>
    <w:p w14:paraId="0A40E7FA">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4A2B6234">
      <w:pPr>
        <w:pStyle w:val="6"/>
        <w:widowControl/>
        <w:spacing w:beforeAutospacing="0" w:afterAutospacing="0" w:line="324" w:lineRule="atLeast"/>
      </w:pPr>
      <w:r>
        <w:rPr>
          <w:rFonts w:hint="eastAsia" w:ascii="Verdana" w:hAnsi="Verdana" w:cs="Verdana"/>
          <w:color w:val="333333"/>
          <w:sz w:val="18"/>
          <w:szCs w:val="18"/>
          <w:shd w:val="clear" w:color="auto" w:fill="FEFCFD"/>
        </w:rPr>
        <w:t>Remote management via web-GUI with AC3 audio pass-through support</w:t>
      </w:r>
      <w:r>
        <w:rPr>
          <w:rFonts w:ascii="Verdana" w:hAnsi="Verdana" w:cs="Verdana"/>
          <w:color w:val="333333"/>
          <w:sz w:val="18"/>
          <w:szCs w:val="18"/>
          <w:shd w:val="clear" w:color="auto" w:fill="FEFCFD"/>
        </w:rPr>
        <w:t> </w:t>
      </w:r>
    </w:p>
    <w:p w14:paraId="5F09B5CB">
      <w:pPr>
        <w:pStyle w:val="6"/>
        <w:widowControl/>
        <w:spacing w:beforeAutospacing="0" w:afterAutospacing="0" w:line="324" w:lineRule="atLeast"/>
      </w:pPr>
      <w:r>
        <w:rPr>
          <w:rStyle w:val="10"/>
          <w:rFonts w:ascii="Verdana" w:hAnsi="Verdana" w:cs="Verdana"/>
          <w:color w:val="333333"/>
          <w:sz w:val="18"/>
          <w:szCs w:val="18"/>
          <w:shd w:val="clear" w:color="auto" w:fill="FEFCFD"/>
        </w:rPr>
        <w:t>System Connection</w:t>
      </w:r>
    </w:p>
    <w:p w14:paraId="7B43F92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3562985"/>
            <wp:effectExtent l="0" t="0" r="6350" b="18415"/>
            <wp:docPr id="3"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14"/>
                    <a:stretch>
                      <a:fillRect/>
                    </a:stretch>
                  </pic:blipFill>
                  <pic:spPr>
                    <a:xfrm>
                      <a:off x="0" y="0"/>
                      <a:ext cx="6184900" cy="3562985"/>
                    </a:xfrm>
                    <a:prstGeom prst="rect">
                      <a:avLst/>
                    </a:prstGeom>
                    <a:noFill/>
                    <a:ln w="9525">
                      <a:noFill/>
                    </a:ln>
                  </pic:spPr>
                </pic:pic>
              </a:graphicData>
            </a:graphic>
          </wp:inline>
        </w:drawing>
      </w:r>
    </w:p>
    <w:p w14:paraId="0DE8AE0A">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496EC20E">
      <w:pPr>
        <w:pStyle w:val="6"/>
        <w:widowControl/>
        <w:spacing w:beforeAutospacing="0" w:afterAutospacing="0" w:line="324" w:lineRule="atLeast"/>
      </w:pPr>
      <w:r>
        <w:rPr>
          <w:rStyle w:val="10"/>
          <w:rFonts w:ascii="Verdana" w:hAnsi="Verdana" w:cs="Verdana"/>
          <w:color w:val="333333"/>
          <w:sz w:val="18"/>
          <w:szCs w:val="18"/>
          <w:shd w:val="clear" w:color="auto" w:fill="FEFCFD"/>
        </w:rPr>
        <w:t>Appearance and Description</w:t>
      </w:r>
    </w:p>
    <w:p w14:paraId="4B03A73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304800" cy="304800"/>
            <wp:effectExtent l="0" t="0" r="0" b="0"/>
            <wp:docPr id="8"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6"/>
                    <a:stretch>
                      <a:fillRect/>
                    </a:stretch>
                  </pic:blipFill>
                  <pic:spPr>
                    <a:xfrm>
                      <a:off x="0" y="0"/>
                      <a:ext cx="304800" cy="304800"/>
                    </a:xfrm>
                    <a:prstGeom prst="rect">
                      <a:avLst/>
                    </a:prstGeom>
                    <a:noFill/>
                    <a:ln w="9525">
                      <a:noFill/>
                    </a:ln>
                  </pic:spPr>
                </pic:pic>
              </a:graphicData>
            </a:graphic>
          </wp:inline>
        </w:drawing>
      </w:r>
    </w:p>
    <w:p w14:paraId="484E104D">
      <w:pPr>
        <w:pStyle w:val="6"/>
        <w:widowControl/>
        <w:spacing w:beforeAutospacing="0" w:afterAutospacing="0" w:line="324" w:lineRule="atLeast"/>
      </w:pPr>
      <w:r>
        <w:rPr>
          <w:rFonts w:ascii="Verdana" w:hAnsi="Verdana" w:cs="Verdana"/>
          <w:color w:val="333333"/>
          <w:sz w:val="18"/>
          <w:szCs w:val="18"/>
          <w:shd w:val="clear" w:color="auto" w:fill="FEFCFD"/>
        </w:rPr>
        <w:t> </w:t>
      </w:r>
    </w:p>
    <w:p w14:paraId="53592732">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Specs</w:t>
      </w:r>
    </w:p>
    <w:p w14:paraId="753DE0F1">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tbl>
      <w:tblPr>
        <w:tblStyle w:val="7"/>
        <w:tblW w:w="9750" w:type="dxa"/>
        <w:tblInd w:w="108" w:type="dxa"/>
        <w:tblLayout w:type="autofit"/>
        <w:tblCellMar>
          <w:top w:w="15" w:type="dxa"/>
          <w:left w:w="15" w:type="dxa"/>
          <w:bottom w:w="15" w:type="dxa"/>
          <w:right w:w="15" w:type="dxa"/>
        </w:tblCellMar>
      </w:tblPr>
      <w:tblGrid>
        <w:gridCol w:w="1550"/>
        <w:gridCol w:w="1926"/>
        <w:gridCol w:w="504"/>
        <w:gridCol w:w="583"/>
        <w:gridCol w:w="5187"/>
      </w:tblGrid>
      <w:tr w14:paraId="3E19C514">
        <w:trPr>
          <w:trHeight w:val="237" w:hRule="atLeast"/>
        </w:trPr>
        <w:tc>
          <w:tcPr>
            <w:tcW w:w="5103" w:type="dxa"/>
            <w:gridSpan w:val="5"/>
            <w:tcBorders>
              <w:top w:val="single" w:color="E36C0A" w:sz="18" w:space="0"/>
              <w:left w:val="nil"/>
              <w:bottom w:val="single" w:color="E36C0A" w:sz="18" w:space="0"/>
              <w:right w:val="nil"/>
            </w:tcBorders>
            <w:shd w:val="clear" w:color="auto" w:fill="FDE9D9"/>
            <w:tcMar>
              <w:top w:w="0" w:type="dxa"/>
              <w:left w:w="108" w:type="dxa"/>
              <w:bottom w:w="0" w:type="dxa"/>
              <w:right w:w="108" w:type="dxa"/>
            </w:tcMar>
          </w:tcPr>
          <w:p w14:paraId="32FBA462">
            <w:pPr>
              <w:pStyle w:val="6"/>
              <w:widowControl/>
              <w:spacing w:beforeAutospacing="0" w:afterAutospacing="0" w:line="324" w:lineRule="atLeast"/>
            </w:pPr>
            <w:r>
              <w:rPr>
                <w:rStyle w:val="10"/>
                <w:rFonts w:ascii="Calibri" w:hAnsi="Calibri" w:cs="Calibri"/>
                <w:color w:val="002060"/>
                <w:szCs w:val="24"/>
              </w:rPr>
              <w:t>HDMI Encoding Section</w:t>
            </w:r>
          </w:p>
        </w:tc>
      </w:tr>
      <w:tr w14:paraId="3078676E">
        <w:tblPrEx>
          <w:tblCellMar>
            <w:top w:w="15" w:type="dxa"/>
            <w:left w:w="15" w:type="dxa"/>
            <w:bottom w:w="15" w:type="dxa"/>
            <w:right w:w="15" w:type="dxa"/>
          </w:tblCellMar>
        </w:tblPrEx>
        <w:trPr>
          <w:trHeight w:val="188" w:hRule="atLeast"/>
        </w:trPr>
        <w:tc>
          <w:tcPr>
            <w:tcW w:w="811" w:type="dxa"/>
            <w:vMerge w:val="restart"/>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1551C5B7">
            <w:pPr>
              <w:pStyle w:val="6"/>
              <w:widowControl/>
              <w:spacing w:beforeAutospacing="0" w:afterAutospacing="0" w:line="324" w:lineRule="atLeast"/>
              <w:jc w:val="center"/>
            </w:pPr>
            <w:r>
              <w:rPr>
                <w:rStyle w:val="10"/>
                <w:rFonts w:ascii="Arial" w:hAnsi="Arial" w:cs="Arial"/>
                <w:sz w:val="21"/>
                <w:szCs w:val="21"/>
              </w:rPr>
              <w:t>Video</w:t>
            </w:r>
          </w:p>
        </w:tc>
        <w:tc>
          <w:tcPr>
            <w:tcW w:w="1008" w:type="dxa"/>
            <w:tcBorders>
              <w:top w:val="single" w:color="E36C0A" w:sz="8" w:space="0"/>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69BC542F">
            <w:pPr>
              <w:pStyle w:val="6"/>
              <w:widowControl/>
              <w:spacing w:beforeAutospacing="0" w:afterAutospacing="0" w:line="324" w:lineRule="atLeast"/>
            </w:pPr>
            <w:r>
              <w:rPr>
                <w:rFonts w:ascii="Calibri" w:hAnsi="Calibri" w:cs="Calibri"/>
                <w:sz w:val="18"/>
                <w:szCs w:val="18"/>
              </w:rPr>
              <w:t>Encoding</w:t>
            </w:r>
          </w:p>
        </w:tc>
        <w:tc>
          <w:tcPr>
            <w:tcW w:w="3284" w:type="dxa"/>
            <w:gridSpan w:val="3"/>
            <w:tcBorders>
              <w:top w:val="single" w:color="E36C0A" w:sz="8" w:space="0"/>
              <w:left w:val="nil"/>
              <w:bottom w:val="single" w:color="E36C0A" w:sz="8" w:space="0"/>
              <w:right w:val="nil"/>
            </w:tcBorders>
            <w:shd w:val="clear" w:color="auto" w:fill="auto"/>
            <w:tcMar>
              <w:top w:w="0" w:type="dxa"/>
              <w:left w:w="108" w:type="dxa"/>
              <w:bottom w:w="0" w:type="dxa"/>
              <w:right w:w="108" w:type="dxa"/>
            </w:tcMar>
          </w:tcPr>
          <w:p w14:paraId="50AE3E95">
            <w:pPr>
              <w:pStyle w:val="6"/>
              <w:widowControl/>
              <w:spacing w:beforeAutospacing="0" w:afterAutospacing="0" w:line="324" w:lineRule="atLeast"/>
              <w:ind w:left="34"/>
            </w:pPr>
            <w:r>
              <w:rPr>
                <w:rFonts w:ascii="Calibri" w:hAnsi="Calibri" w:cs="Calibri"/>
                <w:sz w:val="18"/>
                <w:szCs w:val="18"/>
              </w:rPr>
              <w:t>HEVC/ H.265 , MPEG 4 AVC/H.264</w:t>
            </w:r>
          </w:p>
        </w:tc>
      </w:tr>
      <w:tr w14:paraId="2B115BB9">
        <w:tblPrEx>
          <w:tblCellMar>
            <w:top w:w="15" w:type="dxa"/>
            <w:left w:w="15" w:type="dxa"/>
            <w:bottom w:w="15" w:type="dxa"/>
            <w:right w:w="15" w:type="dxa"/>
          </w:tblCellMar>
        </w:tblPrEx>
        <w:trPr>
          <w:trHeight w:val="188"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000AA2B1">
            <w:pPr>
              <w:jc w:val="left"/>
              <w:rPr>
                <w:rFonts w:ascii="宋体"/>
                <w:sz w:val="24"/>
                <w:szCs w:val="24"/>
              </w:rPr>
            </w:pPr>
          </w:p>
        </w:tc>
        <w:tc>
          <w:tcPr>
            <w:tcW w:w="1008" w:type="dxa"/>
            <w:tcBorders>
              <w:top w:val="nil"/>
              <w:left w:val="nil"/>
              <w:bottom w:val="single" w:color="E36C0A" w:sz="8" w:space="0"/>
              <w:right w:val="single" w:color="FFFFFF" w:sz="8" w:space="0"/>
            </w:tcBorders>
            <w:shd w:val="clear" w:color="auto" w:fill="auto"/>
            <w:tcMar>
              <w:top w:w="0" w:type="dxa"/>
              <w:left w:w="108" w:type="dxa"/>
              <w:bottom w:w="0" w:type="dxa"/>
              <w:right w:w="108" w:type="dxa"/>
            </w:tcMar>
          </w:tcPr>
          <w:p w14:paraId="2276D3CF">
            <w:pPr>
              <w:pStyle w:val="6"/>
              <w:widowControl/>
              <w:spacing w:beforeAutospacing="0" w:afterAutospacing="0" w:line="324" w:lineRule="atLeast"/>
            </w:pPr>
            <w:r>
              <w:rPr>
                <w:rFonts w:ascii="Calibri" w:hAnsi="Calibri" w:cs="Calibri"/>
                <w:sz w:val="18"/>
                <w:szCs w:val="18"/>
              </w:rPr>
              <w:t>Interface</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77883B23">
            <w:pPr>
              <w:pStyle w:val="6"/>
              <w:widowControl/>
              <w:spacing w:beforeAutospacing="0" w:afterAutospacing="0" w:line="324" w:lineRule="atLeast"/>
              <w:ind w:left="34"/>
            </w:pPr>
            <w:r>
              <w:rPr>
                <w:rFonts w:ascii="Calibri" w:hAnsi="Calibri" w:cs="Calibri"/>
                <w:sz w:val="18"/>
                <w:szCs w:val="18"/>
              </w:rPr>
              <w:t>HDMI*1. HDMI loop out*1</w:t>
            </w:r>
          </w:p>
        </w:tc>
      </w:tr>
      <w:tr w14:paraId="0E0352D6">
        <w:tblPrEx>
          <w:tblCellMar>
            <w:top w:w="15" w:type="dxa"/>
            <w:left w:w="15" w:type="dxa"/>
            <w:bottom w:w="15" w:type="dxa"/>
            <w:right w:w="15" w:type="dxa"/>
          </w:tblCellMar>
        </w:tblPrEx>
        <w:trPr>
          <w:trHeight w:val="242"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636A3A8A">
            <w:pPr>
              <w:jc w:val="left"/>
              <w:rPr>
                <w:rFonts w:ascii="宋体"/>
                <w:sz w:val="24"/>
                <w:szCs w:val="24"/>
              </w:rPr>
            </w:pPr>
          </w:p>
        </w:tc>
        <w:tc>
          <w:tcPr>
            <w:tcW w:w="1577" w:type="dxa"/>
            <w:gridSpan w:val="3"/>
            <w:tcBorders>
              <w:top w:val="nil"/>
              <w:left w:val="nil"/>
              <w:bottom w:val="nil"/>
              <w:right w:val="nil"/>
            </w:tcBorders>
            <w:shd w:val="clear" w:color="auto" w:fill="auto"/>
            <w:tcMar>
              <w:top w:w="0" w:type="dxa"/>
              <w:left w:w="108" w:type="dxa"/>
              <w:bottom w:w="0" w:type="dxa"/>
              <w:right w:w="108" w:type="dxa"/>
            </w:tcMar>
            <w:vAlign w:val="center"/>
          </w:tcPr>
          <w:p w14:paraId="3F9AF2D2">
            <w:pPr>
              <w:pStyle w:val="6"/>
              <w:widowControl/>
              <w:spacing w:beforeAutospacing="0" w:afterAutospacing="0" w:line="324" w:lineRule="atLeast"/>
              <w:jc w:val="center"/>
            </w:pPr>
            <w:r>
              <w:rPr>
                <w:rFonts w:ascii="Calibri" w:hAnsi="Calibri" w:cs="Calibri"/>
                <w:sz w:val="18"/>
                <w:szCs w:val="18"/>
              </w:rPr>
              <w:t>Resolution</w:t>
            </w:r>
          </w:p>
        </w:tc>
        <w:tc>
          <w:tcPr>
            <w:tcW w:w="2715" w:type="dxa"/>
            <w:tcBorders>
              <w:top w:val="nil"/>
              <w:left w:val="single" w:color="E36C09" w:sz="8" w:space="0"/>
              <w:bottom w:val="single" w:color="E36C0A" w:sz="4" w:space="0"/>
              <w:right w:val="nil"/>
            </w:tcBorders>
            <w:shd w:val="clear" w:color="auto" w:fill="auto"/>
            <w:tcMar>
              <w:top w:w="0" w:type="dxa"/>
              <w:left w:w="108" w:type="dxa"/>
              <w:bottom w:w="0" w:type="dxa"/>
              <w:right w:w="108" w:type="dxa"/>
            </w:tcMar>
            <w:vAlign w:val="center"/>
          </w:tcPr>
          <w:p w14:paraId="55860B08">
            <w:pPr>
              <w:pStyle w:val="6"/>
              <w:widowControl/>
              <w:spacing w:beforeAutospacing="0" w:afterAutospacing="0" w:line="324" w:lineRule="atLeast"/>
            </w:pPr>
            <w:r>
              <w:rPr>
                <w:rFonts w:ascii="Calibri" w:hAnsi="Calibri" w:cs="Calibri"/>
                <w:sz w:val="18"/>
                <w:szCs w:val="18"/>
              </w:rPr>
              <w:t>1920*1080_60P,</w:t>
            </w:r>
          </w:p>
          <w:p w14:paraId="50699218">
            <w:pPr>
              <w:pStyle w:val="6"/>
              <w:widowControl/>
              <w:spacing w:beforeAutospacing="0" w:afterAutospacing="0" w:line="324" w:lineRule="atLeast"/>
            </w:pPr>
            <w:r>
              <w:rPr>
                <w:rFonts w:ascii="Calibri" w:hAnsi="Calibri" w:cs="Calibri"/>
                <w:sz w:val="18"/>
                <w:szCs w:val="18"/>
              </w:rPr>
              <w:t>1920*1080_50P;</w:t>
            </w:r>
          </w:p>
          <w:p w14:paraId="5D580FFF">
            <w:pPr>
              <w:pStyle w:val="6"/>
              <w:widowControl/>
              <w:spacing w:beforeAutospacing="0" w:afterAutospacing="0" w:line="324" w:lineRule="atLeast"/>
            </w:pPr>
            <w:r>
              <w:rPr>
                <w:rFonts w:ascii="Calibri" w:hAnsi="Calibri" w:cs="Calibri"/>
                <w:sz w:val="18"/>
                <w:szCs w:val="18"/>
              </w:rPr>
              <w:t>1920*1080_59.94P,</w:t>
            </w:r>
          </w:p>
          <w:p w14:paraId="6B597CCE">
            <w:pPr>
              <w:pStyle w:val="6"/>
              <w:widowControl/>
              <w:spacing w:beforeAutospacing="0" w:afterAutospacing="0" w:line="324" w:lineRule="atLeast"/>
            </w:pPr>
            <w:r>
              <w:rPr>
                <w:rFonts w:ascii="Calibri" w:hAnsi="Calibri" w:cs="Calibri"/>
                <w:sz w:val="18"/>
                <w:szCs w:val="18"/>
              </w:rPr>
              <w:t>1280*720_60p,</w:t>
            </w:r>
          </w:p>
          <w:p w14:paraId="7C9BC783">
            <w:pPr>
              <w:pStyle w:val="6"/>
              <w:widowControl/>
              <w:spacing w:beforeAutospacing="0" w:afterAutospacing="0" w:line="324" w:lineRule="atLeast"/>
            </w:pPr>
            <w:r>
              <w:rPr>
                <w:rFonts w:ascii="Calibri" w:hAnsi="Calibri" w:cs="Calibri"/>
                <w:sz w:val="18"/>
                <w:szCs w:val="18"/>
              </w:rPr>
              <w:t>1280*720_59.94</w:t>
            </w:r>
          </w:p>
          <w:p w14:paraId="47B1F9B4">
            <w:pPr>
              <w:pStyle w:val="6"/>
              <w:widowControl/>
              <w:spacing w:beforeAutospacing="0" w:afterAutospacing="0" w:line="324" w:lineRule="atLeast"/>
            </w:pPr>
            <w:r>
              <w:rPr>
                <w:rFonts w:ascii="Calibri" w:hAnsi="Calibri" w:cs="Calibri"/>
                <w:sz w:val="18"/>
                <w:szCs w:val="18"/>
              </w:rPr>
              <w:t>1280*720_50P</w:t>
            </w:r>
          </w:p>
        </w:tc>
      </w:tr>
      <w:tr w14:paraId="7439405F">
        <w:tblPrEx>
          <w:tblCellMar>
            <w:top w:w="15" w:type="dxa"/>
            <w:left w:w="15" w:type="dxa"/>
            <w:bottom w:w="15" w:type="dxa"/>
            <w:right w:w="15" w:type="dxa"/>
          </w:tblCellMar>
        </w:tblPrEx>
        <w:trPr>
          <w:trHeight w:val="188"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56E844FA">
            <w:pPr>
              <w:jc w:val="left"/>
              <w:rPr>
                <w:rFonts w:ascii="宋体"/>
                <w:sz w:val="24"/>
                <w:szCs w:val="24"/>
              </w:rPr>
            </w:pPr>
          </w:p>
        </w:tc>
        <w:tc>
          <w:tcPr>
            <w:tcW w:w="1272" w:type="dxa"/>
            <w:gridSpan w:val="2"/>
            <w:tcBorders>
              <w:top w:val="single" w:color="E36C0A" w:sz="8" w:space="0"/>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09C9C209">
            <w:pPr>
              <w:pStyle w:val="6"/>
              <w:widowControl/>
              <w:spacing w:beforeAutospacing="0" w:afterAutospacing="0" w:line="324" w:lineRule="atLeast"/>
            </w:pPr>
            <w:r>
              <w:rPr>
                <w:rFonts w:ascii="Calibri" w:hAnsi="Calibri" w:cs="Calibri"/>
                <w:sz w:val="18"/>
                <w:szCs w:val="18"/>
              </w:rPr>
              <w:t>Chroma</w:t>
            </w:r>
          </w:p>
        </w:tc>
        <w:tc>
          <w:tcPr>
            <w:tcW w:w="3020" w:type="dxa"/>
            <w:gridSpan w:val="2"/>
            <w:tcBorders>
              <w:top w:val="single" w:color="E36C0A" w:sz="8" w:space="0"/>
              <w:left w:val="nil"/>
              <w:bottom w:val="single" w:color="E36C0A" w:sz="8" w:space="0"/>
              <w:right w:val="nil"/>
            </w:tcBorders>
            <w:shd w:val="clear" w:color="auto" w:fill="auto"/>
            <w:tcMar>
              <w:top w:w="0" w:type="dxa"/>
              <w:left w:w="108" w:type="dxa"/>
              <w:bottom w:w="0" w:type="dxa"/>
              <w:right w:w="108" w:type="dxa"/>
            </w:tcMar>
            <w:vAlign w:val="center"/>
          </w:tcPr>
          <w:p w14:paraId="5C38A14C">
            <w:pPr>
              <w:pStyle w:val="6"/>
              <w:widowControl/>
              <w:spacing w:beforeAutospacing="0" w:afterAutospacing="0" w:line="324" w:lineRule="atLeast"/>
            </w:pPr>
            <w:r>
              <w:rPr>
                <w:rFonts w:ascii="Calibri" w:hAnsi="Calibri" w:cs="Calibri"/>
                <w:sz w:val="18"/>
                <w:szCs w:val="18"/>
              </w:rPr>
              <w:t>4:2:0</w:t>
            </w:r>
          </w:p>
        </w:tc>
      </w:tr>
      <w:tr w14:paraId="0D22F53B">
        <w:tblPrEx>
          <w:tblCellMar>
            <w:top w:w="15" w:type="dxa"/>
            <w:left w:w="15" w:type="dxa"/>
            <w:bottom w:w="15" w:type="dxa"/>
            <w:right w:w="15" w:type="dxa"/>
          </w:tblCellMar>
        </w:tblPrEx>
        <w:trPr>
          <w:trHeight w:val="188"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10E38057">
            <w:pPr>
              <w:jc w:val="left"/>
              <w:rPr>
                <w:rFonts w:ascii="宋体"/>
                <w:sz w:val="24"/>
                <w:szCs w:val="24"/>
              </w:rPr>
            </w:pPr>
          </w:p>
        </w:tc>
        <w:tc>
          <w:tcPr>
            <w:tcW w:w="1272" w:type="dxa"/>
            <w:gridSpan w:val="2"/>
            <w:tcBorders>
              <w:top w:val="nil"/>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5273512F">
            <w:pPr>
              <w:pStyle w:val="6"/>
              <w:widowControl/>
              <w:spacing w:beforeAutospacing="0" w:afterAutospacing="0" w:line="324" w:lineRule="atLeast"/>
            </w:pPr>
            <w:r>
              <w:rPr>
                <w:rFonts w:ascii="Calibri" w:hAnsi="Calibri" w:cs="Calibri"/>
                <w:sz w:val="18"/>
                <w:szCs w:val="18"/>
              </w:rPr>
              <w:t>Bitrate</w:t>
            </w:r>
          </w:p>
        </w:tc>
        <w:tc>
          <w:tcPr>
            <w:tcW w:w="3020" w:type="dxa"/>
            <w:gridSpan w:val="2"/>
            <w:tcBorders>
              <w:top w:val="nil"/>
              <w:left w:val="nil"/>
              <w:bottom w:val="single" w:color="E36C0A" w:sz="8" w:space="0"/>
              <w:right w:val="nil"/>
            </w:tcBorders>
            <w:shd w:val="clear" w:color="auto" w:fill="auto"/>
            <w:tcMar>
              <w:top w:w="0" w:type="dxa"/>
              <w:left w:w="108" w:type="dxa"/>
              <w:bottom w:w="0" w:type="dxa"/>
              <w:right w:w="108" w:type="dxa"/>
            </w:tcMar>
            <w:vAlign w:val="center"/>
          </w:tcPr>
          <w:p w14:paraId="278032D4">
            <w:pPr>
              <w:pStyle w:val="6"/>
              <w:widowControl/>
              <w:spacing w:beforeAutospacing="0" w:afterAutospacing="0" w:line="324" w:lineRule="atLeast"/>
            </w:pPr>
            <w:r>
              <w:rPr>
                <w:rFonts w:ascii="Calibri" w:hAnsi="Calibri" w:cs="Calibri"/>
                <w:sz w:val="18"/>
                <w:szCs w:val="18"/>
              </w:rPr>
              <w:t>1Mbps~15Mbps</w:t>
            </w:r>
          </w:p>
        </w:tc>
      </w:tr>
      <w:tr w14:paraId="6244454C">
        <w:tblPrEx>
          <w:tblCellMar>
            <w:top w:w="15" w:type="dxa"/>
            <w:left w:w="15" w:type="dxa"/>
            <w:bottom w:w="15" w:type="dxa"/>
            <w:right w:w="15" w:type="dxa"/>
          </w:tblCellMar>
        </w:tblPrEx>
        <w:trPr>
          <w:trHeight w:val="188"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009F8AD4">
            <w:pPr>
              <w:jc w:val="left"/>
              <w:rPr>
                <w:rFonts w:ascii="宋体"/>
                <w:sz w:val="24"/>
                <w:szCs w:val="24"/>
              </w:rPr>
            </w:pPr>
          </w:p>
        </w:tc>
        <w:tc>
          <w:tcPr>
            <w:tcW w:w="1272" w:type="dxa"/>
            <w:gridSpan w:val="2"/>
            <w:tcBorders>
              <w:top w:val="nil"/>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30ED7FA0">
            <w:pPr>
              <w:pStyle w:val="6"/>
              <w:widowControl/>
              <w:spacing w:beforeAutospacing="0" w:afterAutospacing="0" w:line="324" w:lineRule="atLeast"/>
            </w:pPr>
            <w:r>
              <w:rPr>
                <w:rFonts w:ascii="Calibri" w:hAnsi="Calibri" w:cs="Calibri"/>
                <w:sz w:val="18"/>
                <w:szCs w:val="18"/>
              </w:rPr>
              <w:t>Rate Control</w:t>
            </w:r>
          </w:p>
        </w:tc>
        <w:tc>
          <w:tcPr>
            <w:tcW w:w="3020" w:type="dxa"/>
            <w:gridSpan w:val="2"/>
            <w:tcBorders>
              <w:top w:val="nil"/>
              <w:left w:val="nil"/>
              <w:bottom w:val="single" w:color="E36C0A" w:sz="8" w:space="0"/>
              <w:right w:val="nil"/>
            </w:tcBorders>
            <w:shd w:val="clear" w:color="auto" w:fill="auto"/>
            <w:tcMar>
              <w:top w:w="0" w:type="dxa"/>
              <w:left w:w="108" w:type="dxa"/>
              <w:bottom w:w="0" w:type="dxa"/>
              <w:right w:w="108" w:type="dxa"/>
            </w:tcMar>
            <w:vAlign w:val="center"/>
          </w:tcPr>
          <w:p w14:paraId="50EB6D98">
            <w:pPr>
              <w:pStyle w:val="6"/>
              <w:widowControl/>
              <w:spacing w:beforeAutospacing="0" w:afterAutospacing="0" w:line="324" w:lineRule="atLeast"/>
            </w:pPr>
            <w:r>
              <w:rPr>
                <w:rFonts w:ascii="Calibri" w:hAnsi="Calibri" w:cs="Calibri"/>
                <w:sz w:val="18"/>
                <w:szCs w:val="18"/>
              </w:rPr>
              <w:t>CBR/VBR</w:t>
            </w:r>
          </w:p>
        </w:tc>
      </w:tr>
      <w:tr w14:paraId="009C9E23">
        <w:tblPrEx>
          <w:tblCellMar>
            <w:top w:w="15" w:type="dxa"/>
            <w:left w:w="15" w:type="dxa"/>
            <w:bottom w:w="15" w:type="dxa"/>
            <w:right w:w="15" w:type="dxa"/>
          </w:tblCellMar>
        </w:tblPrEx>
        <w:trPr>
          <w:trHeight w:val="230"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5B7108D8">
            <w:pPr>
              <w:jc w:val="left"/>
              <w:rPr>
                <w:rFonts w:ascii="宋体"/>
                <w:sz w:val="24"/>
                <w:szCs w:val="24"/>
              </w:rPr>
            </w:pPr>
          </w:p>
        </w:tc>
        <w:tc>
          <w:tcPr>
            <w:tcW w:w="1272" w:type="dxa"/>
            <w:gridSpan w:val="2"/>
            <w:tcBorders>
              <w:top w:val="nil"/>
              <w:left w:val="nil"/>
              <w:bottom w:val="nil"/>
              <w:right w:val="single" w:color="FFFFFF" w:sz="8" w:space="0"/>
            </w:tcBorders>
            <w:shd w:val="clear" w:color="auto" w:fill="auto"/>
            <w:tcMar>
              <w:top w:w="0" w:type="dxa"/>
              <w:left w:w="108" w:type="dxa"/>
              <w:bottom w:w="0" w:type="dxa"/>
              <w:right w:w="108" w:type="dxa"/>
            </w:tcMar>
            <w:vAlign w:val="center"/>
          </w:tcPr>
          <w:p w14:paraId="10DA98E7">
            <w:pPr>
              <w:pStyle w:val="6"/>
              <w:widowControl/>
              <w:spacing w:beforeAutospacing="0" w:afterAutospacing="0" w:line="324" w:lineRule="atLeast"/>
            </w:pPr>
            <w:r>
              <w:rPr>
                <w:rFonts w:ascii="Calibri" w:hAnsi="Calibri" w:cs="Calibri"/>
                <w:sz w:val="18"/>
                <w:szCs w:val="18"/>
              </w:rPr>
              <w:t>GOP Structure</w:t>
            </w:r>
          </w:p>
        </w:tc>
        <w:tc>
          <w:tcPr>
            <w:tcW w:w="3020" w:type="dxa"/>
            <w:gridSpan w:val="2"/>
            <w:tcBorders>
              <w:top w:val="nil"/>
              <w:left w:val="nil"/>
              <w:bottom w:val="nil"/>
              <w:right w:val="nil"/>
            </w:tcBorders>
            <w:shd w:val="clear" w:color="auto" w:fill="auto"/>
            <w:tcMar>
              <w:top w:w="0" w:type="dxa"/>
              <w:left w:w="108" w:type="dxa"/>
              <w:bottom w:w="0" w:type="dxa"/>
              <w:right w:w="108" w:type="dxa"/>
            </w:tcMar>
            <w:vAlign w:val="center"/>
          </w:tcPr>
          <w:p w14:paraId="6E9206EA">
            <w:pPr>
              <w:pStyle w:val="6"/>
              <w:widowControl/>
              <w:spacing w:beforeAutospacing="0" w:afterAutospacing="0" w:line="324" w:lineRule="atLeast"/>
            </w:pPr>
            <w:r>
              <w:rPr>
                <w:rFonts w:ascii="Calibri" w:hAnsi="Calibri" w:cs="Calibri"/>
                <w:sz w:val="18"/>
                <w:szCs w:val="18"/>
              </w:rPr>
              <w:t>IP</w:t>
            </w:r>
          </w:p>
        </w:tc>
      </w:tr>
      <w:tr w14:paraId="5E9A456C">
        <w:tblPrEx>
          <w:tblCellMar>
            <w:top w:w="15" w:type="dxa"/>
            <w:left w:w="15" w:type="dxa"/>
            <w:bottom w:w="15" w:type="dxa"/>
            <w:right w:w="15" w:type="dxa"/>
          </w:tblCellMar>
        </w:tblPrEx>
        <w:trPr>
          <w:trHeight w:val="577" w:hRule="atLeast"/>
        </w:trPr>
        <w:tc>
          <w:tcPr>
            <w:tcW w:w="811" w:type="dxa"/>
            <w:vMerge w:val="restart"/>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742CF618">
            <w:pPr>
              <w:pStyle w:val="6"/>
              <w:widowControl/>
              <w:spacing w:beforeAutospacing="0" w:afterAutospacing="0" w:line="324" w:lineRule="atLeast"/>
              <w:jc w:val="center"/>
            </w:pPr>
            <w:r>
              <w:rPr>
                <w:rStyle w:val="10"/>
                <w:rFonts w:ascii="Arial" w:hAnsi="Arial" w:cs="Arial"/>
                <w:sz w:val="21"/>
                <w:szCs w:val="21"/>
              </w:rPr>
              <w:t>Audio</w:t>
            </w:r>
          </w:p>
        </w:tc>
        <w:tc>
          <w:tcPr>
            <w:tcW w:w="1272" w:type="dxa"/>
            <w:gridSpan w:val="2"/>
            <w:tcBorders>
              <w:top w:val="single" w:color="E36C0A" w:sz="8" w:space="0"/>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123B6B17">
            <w:pPr>
              <w:pStyle w:val="6"/>
              <w:widowControl/>
              <w:spacing w:beforeAutospacing="0" w:afterAutospacing="0" w:line="324" w:lineRule="atLeast"/>
            </w:pPr>
            <w:r>
              <w:rPr>
                <w:rFonts w:ascii="Calibri" w:hAnsi="Calibri" w:cs="Calibri"/>
                <w:sz w:val="18"/>
                <w:szCs w:val="18"/>
              </w:rPr>
              <w:t>Encoding Format</w:t>
            </w:r>
          </w:p>
        </w:tc>
        <w:tc>
          <w:tcPr>
            <w:tcW w:w="3020" w:type="dxa"/>
            <w:gridSpan w:val="2"/>
            <w:tcBorders>
              <w:top w:val="single" w:color="E36C0A" w:sz="8" w:space="0"/>
              <w:left w:val="nil"/>
              <w:bottom w:val="single" w:color="E36C0A" w:sz="8" w:space="0"/>
              <w:right w:val="nil"/>
            </w:tcBorders>
            <w:shd w:val="clear" w:color="auto" w:fill="auto"/>
            <w:tcMar>
              <w:top w:w="0" w:type="dxa"/>
              <w:left w:w="108" w:type="dxa"/>
              <w:bottom w:w="0" w:type="dxa"/>
              <w:right w:w="108" w:type="dxa"/>
            </w:tcMar>
            <w:vAlign w:val="center"/>
          </w:tcPr>
          <w:p w14:paraId="68B257B1">
            <w:pPr>
              <w:pStyle w:val="6"/>
              <w:widowControl/>
              <w:spacing w:beforeAutospacing="0" w:afterAutospacing="0" w:line="324" w:lineRule="atLeast"/>
            </w:pPr>
            <w:r>
              <w:rPr>
                <w:rFonts w:ascii="Calibri" w:hAnsi="Calibri" w:cs="Calibri"/>
                <w:color w:val="000000"/>
                <w:sz w:val="18"/>
                <w:szCs w:val="18"/>
              </w:rPr>
              <w:t>MPEG-1 Layer 2,</w:t>
            </w:r>
          </w:p>
          <w:p w14:paraId="3891841C">
            <w:pPr>
              <w:pStyle w:val="6"/>
              <w:widowControl/>
              <w:spacing w:beforeAutospacing="0" w:afterAutospacing="0" w:line="324" w:lineRule="atLeast"/>
            </w:pPr>
            <w:r>
              <w:rPr>
                <w:rFonts w:ascii="Calibri" w:hAnsi="Calibri" w:cs="Calibri"/>
                <w:color w:val="000000"/>
                <w:sz w:val="18"/>
                <w:szCs w:val="18"/>
              </w:rPr>
              <w:t>LC-AAC, HE-AAC, HE-AAC V2;</w:t>
            </w:r>
          </w:p>
          <w:p w14:paraId="7EFD2AAB">
            <w:pPr>
              <w:pStyle w:val="6"/>
              <w:widowControl/>
              <w:spacing w:beforeAutospacing="0" w:afterAutospacing="0" w:line="324" w:lineRule="atLeast"/>
            </w:pPr>
            <w:r>
              <w:rPr>
                <w:rFonts w:ascii="Calibri" w:hAnsi="Calibri" w:cs="Calibri"/>
                <w:color w:val="000000"/>
                <w:sz w:val="18"/>
                <w:szCs w:val="18"/>
              </w:rPr>
              <w:t>AC3 Pass-through</w:t>
            </w:r>
          </w:p>
        </w:tc>
      </w:tr>
      <w:tr w14:paraId="4B4472C2">
        <w:tblPrEx>
          <w:tblCellMar>
            <w:top w:w="15" w:type="dxa"/>
            <w:left w:w="15" w:type="dxa"/>
            <w:bottom w:w="15" w:type="dxa"/>
            <w:right w:w="15" w:type="dxa"/>
          </w:tblCellMar>
        </w:tblPrEx>
        <w:trPr>
          <w:trHeight w:val="188"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71083742">
            <w:pPr>
              <w:jc w:val="left"/>
              <w:rPr>
                <w:rFonts w:ascii="宋体"/>
                <w:sz w:val="24"/>
                <w:szCs w:val="24"/>
              </w:rPr>
            </w:pPr>
          </w:p>
        </w:tc>
        <w:tc>
          <w:tcPr>
            <w:tcW w:w="1272" w:type="dxa"/>
            <w:gridSpan w:val="2"/>
            <w:tcBorders>
              <w:top w:val="nil"/>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495D08B9">
            <w:pPr>
              <w:pStyle w:val="6"/>
              <w:widowControl/>
              <w:spacing w:beforeAutospacing="0" w:afterAutospacing="0" w:line="324" w:lineRule="atLeast"/>
            </w:pPr>
            <w:r>
              <w:rPr>
                <w:rFonts w:ascii="Calibri" w:hAnsi="Calibri" w:cs="Calibri"/>
                <w:sz w:val="18"/>
                <w:szCs w:val="18"/>
              </w:rPr>
              <w:t>Sample rate</w:t>
            </w:r>
          </w:p>
        </w:tc>
        <w:tc>
          <w:tcPr>
            <w:tcW w:w="3020" w:type="dxa"/>
            <w:gridSpan w:val="2"/>
            <w:tcBorders>
              <w:top w:val="nil"/>
              <w:left w:val="nil"/>
              <w:bottom w:val="single" w:color="E36C0A" w:sz="8" w:space="0"/>
              <w:right w:val="nil"/>
            </w:tcBorders>
            <w:shd w:val="clear" w:color="auto" w:fill="auto"/>
            <w:tcMar>
              <w:top w:w="0" w:type="dxa"/>
              <w:left w:w="108" w:type="dxa"/>
              <w:bottom w:w="0" w:type="dxa"/>
              <w:right w:w="108" w:type="dxa"/>
            </w:tcMar>
            <w:vAlign w:val="center"/>
          </w:tcPr>
          <w:p w14:paraId="58199A87">
            <w:pPr>
              <w:pStyle w:val="6"/>
              <w:widowControl/>
              <w:spacing w:beforeAutospacing="0" w:afterAutospacing="0" w:line="324" w:lineRule="atLeast"/>
            </w:pPr>
            <w:r>
              <w:rPr>
                <w:rFonts w:ascii="Calibri" w:hAnsi="Calibri" w:cs="Calibri"/>
                <w:sz w:val="18"/>
                <w:szCs w:val="18"/>
              </w:rPr>
              <w:t>32KHz,44.1KHz,48KHz</w:t>
            </w:r>
          </w:p>
        </w:tc>
      </w:tr>
      <w:tr w14:paraId="21EC3717">
        <w:tblPrEx>
          <w:tblCellMar>
            <w:top w:w="15" w:type="dxa"/>
            <w:left w:w="15" w:type="dxa"/>
            <w:bottom w:w="15" w:type="dxa"/>
            <w:right w:w="15" w:type="dxa"/>
          </w:tblCellMar>
        </w:tblPrEx>
        <w:trPr>
          <w:trHeight w:val="297" w:hRule="atLeast"/>
        </w:trPr>
        <w:tc>
          <w:tcPr>
            <w:tcW w:w="811" w:type="dxa"/>
            <w:vMerge w:val="continue"/>
            <w:tcBorders>
              <w:top w:val="single" w:color="E36C0A" w:sz="8" w:space="0"/>
              <w:left w:val="nil"/>
              <w:bottom w:val="nil"/>
              <w:right w:val="single" w:color="E36C0A" w:sz="8" w:space="0"/>
            </w:tcBorders>
            <w:shd w:val="clear" w:color="auto" w:fill="auto"/>
            <w:tcMar>
              <w:top w:w="0" w:type="dxa"/>
              <w:left w:w="108" w:type="dxa"/>
              <w:bottom w:w="0" w:type="dxa"/>
              <w:right w:w="108" w:type="dxa"/>
            </w:tcMar>
            <w:vAlign w:val="center"/>
          </w:tcPr>
          <w:p w14:paraId="373FF4E0">
            <w:pPr>
              <w:jc w:val="left"/>
              <w:rPr>
                <w:rFonts w:ascii="宋体"/>
                <w:sz w:val="24"/>
                <w:szCs w:val="24"/>
              </w:rPr>
            </w:pPr>
          </w:p>
        </w:tc>
        <w:tc>
          <w:tcPr>
            <w:tcW w:w="1272" w:type="dxa"/>
            <w:gridSpan w:val="2"/>
            <w:tcBorders>
              <w:top w:val="nil"/>
              <w:left w:val="nil"/>
              <w:bottom w:val="single" w:color="E36C0A" w:sz="8" w:space="0"/>
              <w:right w:val="single" w:color="FFFFFF" w:sz="8" w:space="0"/>
            </w:tcBorders>
            <w:shd w:val="clear" w:color="auto" w:fill="auto"/>
            <w:tcMar>
              <w:top w:w="0" w:type="dxa"/>
              <w:left w:w="108" w:type="dxa"/>
              <w:bottom w:w="0" w:type="dxa"/>
              <w:right w:w="108" w:type="dxa"/>
            </w:tcMar>
            <w:vAlign w:val="center"/>
          </w:tcPr>
          <w:p w14:paraId="4D32132D">
            <w:pPr>
              <w:pStyle w:val="6"/>
              <w:widowControl/>
              <w:spacing w:beforeAutospacing="0" w:afterAutospacing="0" w:line="324" w:lineRule="atLeast"/>
            </w:pPr>
            <w:r>
              <w:rPr>
                <w:rFonts w:ascii="Calibri" w:hAnsi="Calibri" w:cs="Calibri"/>
                <w:sz w:val="18"/>
                <w:szCs w:val="18"/>
              </w:rPr>
              <w:t>Bit-rate</w:t>
            </w:r>
          </w:p>
        </w:tc>
        <w:tc>
          <w:tcPr>
            <w:tcW w:w="3020" w:type="dxa"/>
            <w:gridSpan w:val="2"/>
            <w:tcBorders>
              <w:top w:val="nil"/>
              <w:left w:val="nil"/>
              <w:bottom w:val="single" w:color="E36C0A" w:sz="8" w:space="0"/>
              <w:right w:val="nil"/>
            </w:tcBorders>
            <w:shd w:val="clear" w:color="auto" w:fill="auto"/>
            <w:tcMar>
              <w:top w:w="0" w:type="dxa"/>
              <w:left w:w="108" w:type="dxa"/>
              <w:bottom w:w="0" w:type="dxa"/>
              <w:right w:w="108" w:type="dxa"/>
            </w:tcMar>
            <w:vAlign w:val="center"/>
          </w:tcPr>
          <w:p w14:paraId="4C849866">
            <w:pPr>
              <w:pStyle w:val="6"/>
              <w:widowControl/>
              <w:spacing w:beforeAutospacing="0" w:afterAutospacing="0" w:line="324" w:lineRule="atLeast"/>
              <w:ind w:right="-250"/>
            </w:pPr>
            <w:r>
              <w:rPr>
                <w:rFonts w:ascii="Calibri" w:hAnsi="Calibri" w:cs="Calibri"/>
                <w:sz w:val="18"/>
                <w:szCs w:val="18"/>
              </w:rPr>
              <w:t>48~384Kbps</w:t>
            </w:r>
          </w:p>
        </w:tc>
      </w:tr>
    </w:tbl>
    <w:p w14:paraId="1F424D77">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Ind w:w="108"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396"/>
        <w:gridCol w:w="1080"/>
        <w:gridCol w:w="246"/>
        <w:gridCol w:w="2442"/>
        <w:gridCol w:w="3586"/>
      </w:tblGrid>
      <w:tr w14:paraId="6709D1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103" w:type="dxa"/>
            <w:gridSpan w:val="5"/>
            <w:tcBorders>
              <w:top w:val="single" w:color="E36C0A" w:sz="18" w:space="0"/>
              <w:left w:val="nil"/>
              <w:bottom w:val="single" w:color="E36C0A" w:sz="18" w:space="0"/>
              <w:right w:val="nil"/>
            </w:tcBorders>
            <w:shd w:val="clear" w:color="auto" w:fill="FDE9D9"/>
            <w:tcMar>
              <w:top w:w="0" w:type="dxa"/>
              <w:left w:w="108" w:type="dxa"/>
              <w:bottom w:w="0" w:type="dxa"/>
              <w:right w:w="108" w:type="dxa"/>
            </w:tcMar>
          </w:tcPr>
          <w:p w14:paraId="54811A16">
            <w:pPr>
              <w:pStyle w:val="6"/>
              <w:widowControl/>
              <w:spacing w:beforeAutospacing="0" w:afterAutospacing="0" w:line="324" w:lineRule="atLeast"/>
            </w:pPr>
            <w:r>
              <w:rPr>
                <w:rStyle w:val="10"/>
                <w:rFonts w:ascii="Calibri" w:hAnsi="Calibri" w:cs="Calibri"/>
                <w:color w:val="002060"/>
                <w:szCs w:val="24"/>
                <w:shd w:val="clear" w:color="auto" w:fill="FDE9D9"/>
              </w:rPr>
              <w:t>IP output</w:t>
            </w:r>
          </w:p>
        </w:tc>
      </w:tr>
      <w:tr w14:paraId="448233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103" w:type="dxa"/>
            <w:gridSpan w:val="5"/>
            <w:tcBorders>
              <w:top w:val="nil"/>
              <w:left w:val="nil"/>
              <w:bottom w:val="single" w:color="E36C0A" w:sz="18" w:space="0"/>
              <w:right w:val="nil"/>
            </w:tcBorders>
            <w:shd w:val="clear" w:color="auto" w:fill="auto"/>
            <w:tcMar>
              <w:top w:w="0" w:type="dxa"/>
              <w:left w:w="108" w:type="dxa"/>
              <w:bottom w:w="0" w:type="dxa"/>
              <w:right w:w="108" w:type="dxa"/>
            </w:tcMar>
          </w:tcPr>
          <w:p w14:paraId="5A93EAF2">
            <w:pPr>
              <w:pStyle w:val="6"/>
              <w:widowControl/>
              <w:spacing w:beforeAutospacing="0" w:afterAutospacing="0" w:line="324" w:lineRule="atLeast"/>
            </w:pPr>
            <w:r>
              <w:rPr>
                <w:rFonts w:ascii="Calibri" w:hAnsi="Calibri" w:cs="Calibri"/>
                <w:sz w:val="18"/>
                <w:szCs w:val="18"/>
              </w:rPr>
              <w:t>IP out over UDP (Unicast/multicast), RTP/RTSP, (RJ45, 100M)</w:t>
            </w:r>
          </w:p>
        </w:tc>
      </w:tr>
      <w:tr w14:paraId="5E6121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103" w:type="dxa"/>
            <w:gridSpan w:val="5"/>
            <w:tcBorders>
              <w:top w:val="nil"/>
              <w:left w:val="nil"/>
              <w:bottom w:val="single" w:color="E36C0A" w:sz="18" w:space="0"/>
              <w:right w:val="nil"/>
            </w:tcBorders>
            <w:shd w:val="clear" w:color="auto" w:fill="FDE9D9"/>
            <w:tcMar>
              <w:top w:w="0" w:type="dxa"/>
              <w:left w:w="108" w:type="dxa"/>
              <w:bottom w:w="0" w:type="dxa"/>
              <w:right w:w="108" w:type="dxa"/>
            </w:tcMar>
          </w:tcPr>
          <w:p w14:paraId="7C9C3F45">
            <w:pPr>
              <w:pStyle w:val="6"/>
              <w:widowControl/>
              <w:spacing w:beforeAutospacing="0" w:afterAutospacing="0" w:line="324" w:lineRule="atLeast"/>
            </w:pPr>
            <w:r>
              <w:rPr>
                <w:rStyle w:val="10"/>
                <w:rFonts w:ascii="Calibri" w:hAnsi="Calibri" w:cs="Calibri"/>
                <w:color w:val="002060"/>
                <w:szCs w:val="24"/>
                <w:shd w:val="clear" w:color="auto" w:fill="FDE9D9"/>
              </w:rPr>
              <w:t>DVB-C Modulator Section</w:t>
            </w:r>
          </w:p>
        </w:tc>
      </w:tr>
      <w:tr w14:paraId="1AD4D2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45" w:hRule="atLeast"/>
        </w:trPr>
        <w:tc>
          <w:tcPr>
            <w:tcW w:w="1948" w:type="dxa"/>
            <w:gridSpan w:val="3"/>
            <w:tcBorders>
              <w:top w:val="nil"/>
              <w:left w:val="nil"/>
              <w:bottom w:val="single" w:color="F79646" w:sz="8" w:space="0"/>
              <w:right w:val="single" w:color="FFFFFF" w:sz="8" w:space="0"/>
            </w:tcBorders>
            <w:shd w:val="clear" w:color="auto" w:fill="FFFFFF"/>
            <w:tcMar>
              <w:top w:w="0" w:type="dxa"/>
              <w:left w:w="108" w:type="dxa"/>
              <w:bottom w:w="0" w:type="dxa"/>
              <w:right w:w="108" w:type="dxa"/>
            </w:tcMar>
          </w:tcPr>
          <w:p w14:paraId="646AEF0D">
            <w:pPr>
              <w:pStyle w:val="6"/>
              <w:widowControl/>
              <w:spacing w:beforeAutospacing="0" w:afterAutospacing="0" w:line="324" w:lineRule="atLeast"/>
            </w:pPr>
            <w:r>
              <w:rPr>
                <w:rFonts w:ascii="Calibri" w:hAnsi="Calibri" w:cs="Calibri"/>
                <w:sz w:val="18"/>
                <w:szCs w:val="18"/>
              </w:rPr>
              <w:t>Standard</w:t>
            </w:r>
          </w:p>
        </w:tc>
        <w:tc>
          <w:tcPr>
            <w:tcW w:w="3155" w:type="dxa"/>
            <w:gridSpan w:val="2"/>
            <w:tcBorders>
              <w:top w:val="single" w:color="E36C0A" w:sz="18" w:space="0"/>
              <w:left w:val="nil"/>
              <w:bottom w:val="single" w:color="F79646" w:sz="8" w:space="0"/>
              <w:right w:val="nil"/>
            </w:tcBorders>
            <w:shd w:val="clear" w:color="auto" w:fill="FFFFFF"/>
            <w:tcMar>
              <w:top w:w="0" w:type="dxa"/>
              <w:left w:w="108" w:type="dxa"/>
              <w:bottom w:w="0" w:type="dxa"/>
              <w:right w:w="108" w:type="dxa"/>
            </w:tcMar>
          </w:tcPr>
          <w:p w14:paraId="19282B01">
            <w:pPr>
              <w:pStyle w:val="6"/>
              <w:widowControl/>
              <w:spacing w:beforeAutospacing="0" w:afterAutospacing="0" w:line="324" w:lineRule="atLeast"/>
            </w:pPr>
            <w:r>
              <w:rPr>
                <w:rFonts w:ascii="Calibri" w:hAnsi="Calibri" w:cs="Calibri"/>
                <w:sz w:val="18"/>
                <w:szCs w:val="18"/>
              </w:rPr>
              <w:t>J.83A (DVB-C), J.83B</w:t>
            </w:r>
          </w:p>
        </w:tc>
      </w:tr>
      <w:tr w14:paraId="18CB10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5" w:hRule="atLeast"/>
        </w:trPr>
        <w:tc>
          <w:tcPr>
            <w:tcW w:w="1948" w:type="dxa"/>
            <w:gridSpan w:val="3"/>
            <w:tcBorders>
              <w:top w:val="nil"/>
              <w:left w:val="nil"/>
              <w:bottom w:val="single" w:color="F79646" w:sz="8" w:space="0"/>
              <w:right w:val="single" w:color="FFFFFF" w:sz="8" w:space="0"/>
            </w:tcBorders>
            <w:shd w:val="clear" w:color="auto" w:fill="FFFFFF"/>
            <w:tcMar>
              <w:top w:w="0" w:type="dxa"/>
              <w:left w:w="108" w:type="dxa"/>
              <w:bottom w:w="0" w:type="dxa"/>
              <w:right w:w="108" w:type="dxa"/>
            </w:tcMar>
          </w:tcPr>
          <w:p w14:paraId="5BE01893">
            <w:pPr>
              <w:pStyle w:val="6"/>
              <w:widowControl/>
              <w:spacing w:beforeAutospacing="0" w:afterAutospacing="0" w:line="324" w:lineRule="atLeast"/>
            </w:pPr>
            <w:r>
              <w:rPr>
                <w:rFonts w:ascii="Calibri" w:hAnsi="Calibri" w:cs="Calibri"/>
                <w:sz w:val="18"/>
                <w:szCs w:val="18"/>
              </w:rPr>
              <w:t>MER</w:t>
            </w:r>
          </w:p>
        </w:tc>
        <w:tc>
          <w:tcPr>
            <w:tcW w:w="3155" w:type="dxa"/>
            <w:gridSpan w:val="2"/>
            <w:tcBorders>
              <w:top w:val="nil"/>
              <w:left w:val="nil"/>
              <w:bottom w:val="single" w:color="F79646" w:sz="8" w:space="0"/>
              <w:right w:val="nil"/>
            </w:tcBorders>
            <w:shd w:val="clear" w:color="auto" w:fill="FFFFFF"/>
            <w:tcMar>
              <w:top w:w="0" w:type="dxa"/>
              <w:left w:w="108" w:type="dxa"/>
              <w:bottom w:w="0" w:type="dxa"/>
              <w:right w:w="108" w:type="dxa"/>
            </w:tcMar>
          </w:tcPr>
          <w:p w14:paraId="0D3FF724">
            <w:pPr>
              <w:pStyle w:val="6"/>
              <w:widowControl/>
              <w:spacing w:beforeAutospacing="0" w:afterAutospacing="0" w:line="324" w:lineRule="atLeast"/>
            </w:pPr>
            <w:r>
              <w:rPr>
                <w:rFonts w:ascii="Calibri" w:hAnsi="Calibri" w:cs="Calibri"/>
                <w:sz w:val="18"/>
                <w:szCs w:val="18"/>
              </w:rPr>
              <w:t>≥40dB</w:t>
            </w:r>
          </w:p>
        </w:tc>
      </w:tr>
      <w:tr w14:paraId="5821AE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0" w:hRule="atLeast"/>
        </w:trPr>
        <w:tc>
          <w:tcPr>
            <w:tcW w:w="1948" w:type="dxa"/>
            <w:gridSpan w:val="3"/>
            <w:tcBorders>
              <w:top w:val="nil"/>
              <w:left w:val="nil"/>
              <w:bottom w:val="single" w:color="F79646" w:sz="8" w:space="0"/>
              <w:right w:val="single" w:color="FFFFFF" w:sz="8" w:space="0"/>
            </w:tcBorders>
            <w:shd w:val="clear" w:color="auto" w:fill="FFFFFF"/>
            <w:tcMar>
              <w:top w:w="0" w:type="dxa"/>
              <w:left w:w="108" w:type="dxa"/>
              <w:bottom w:w="0" w:type="dxa"/>
              <w:right w:w="108" w:type="dxa"/>
            </w:tcMar>
          </w:tcPr>
          <w:p w14:paraId="374A19AD">
            <w:pPr>
              <w:pStyle w:val="6"/>
              <w:widowControl/>
              <w:spacing w:beforeAutospacing="0" w:afterAutospacing="0" w:line="324" w:lineRule="atLeast"/>
            </w:pPr>
            <w:r>
              <w:rPr>
                <w:rFonts w:ascii="Calibri" w:hAnsi="Calibri" w:cs="Calibri"/>
                <w:sz w:val="18"/>
                <w:szCs w:val="18"/>
              </w:rPr>
              <w:t>RF frequency</w:t>
            </w:r>
          </w:p>
        </w:tc>
        <w:tc>
          <w:tcPr>
            <w:tcW w:w="3155" w:type="dxa"/>
            <w:gridSpan w:val="2"/>
            <w:tcBorders>
              <w:top w:val="nil"/>
              <w:left w:val="nil"/>
              <w:bottom w:val="single" w:color="F79646" w:sz="8" w:space="0"/>
              <w:right w:val="nil"/>
            </w:tcBorders>
            <w:shd w:val="clear" w:color="auto" w:fill="FFFFFF"/>
            <w:tcMar>
              <w:top w:w="0" w:type="dxa"/>
              <w:left w:w="108" w:type="dxa"/>
              <w:bottom w:w="0" w:type="dxa"/>
              <w:right w:w="108" w:type="dxa"/>
            </w:tcMar>
          </w:tcPr>
          <w:p w14:paraId="09C1A02A">
            <w:pPr>
              <w:pStyle w:val="6"/>
              <w:widowControl/>
              <w:spacing w:beforeAutospacing="0" w:afterAutospacing="0" w:line="324" w:lineRule="atLeast"/>
            </w:pPr>
            <w:r>
              <w:rPr>
                <w:rFonts w:ascii="Calibri" w:hAnsi="Calibri" w:cs="Calibri"/>
                <w:sz w:val="18"/>
                <w:szCs w:val="18"/>
              </w:rPr>
              <w:t>100-1000MHz, 1KHz step</w:t>
            </w:r>
          </w:p>
        </w:tc>
      </w:tr>
      <w:tr w14:paraId="0C8FEA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65" w:hRule="atLeast"/>
        </w:trPr>
        <w:tc>
          <w:tcPr>
            <w:tcW w:w="1948" w:type="dxa"/>
            <w:gridSpan w:val="3"/>
            <w:tcBorders>
              <w:top w:val="nil"/>
              <w:left w:val="nil"/>
              <w:bottom w:val="single" w:color="F79646" w:sz="8" w:space="0"/>
              <w:right w:val="single" w:color="FFFFFF" w:sz="8" w:space="0"/>
            </w:tcBorders>
            <w:shd w:val="clear" w:color="auto" w:fill="FFFFFF"/>
            <w:tcMar>
              <w:top w:w="0" w:type="dxa"/>
              <w:left w:w="108" w:type="dxa"/>
              <w:bottom w:w="0" w:type="dxa"/>
              <w:right w:w="108" w:type="dxa"/>
            </w:tcMar>
          </w:tcPr>
          <w:p w14:paraId="296AE2C0">
            <w:pPr>
              <w:pStyle w:val="6"/>
              <w:widowControl/>
              <w:spacing w:beforeAutospacing="0" w:afterAutospacing="0" w:line="324" w:lineRule="atLeast"/>
            </w:pPr>
            <w:r>
              <w:rPr>
                <w:rFonts w:ascii="Calibri" w:hAnsi="Calibri" w:cs="Calibri"/>
                <w:sz w:val="18"/>
                <w:szCs w:val="18"/>
              </w:rPr>
              <w:t>RF output level</w:t>
            </w:r>
          </w:p>
        </w:tc>
        <w:tc>
          <w:tcPr>
            <w:tcW w:w="3155" w:type="dxa"/>
            <w:gridSpan w:val="2"/>
            <w:tcBorders>
              <w:top w:val="nil"/>
              <w:left w:val="nil"/>
              <w:bottom w:val="single" w:color="F79646" w:sz="8" w:space="0"/>
              <w:right w:val="nil"/>
            </w:tcBorders>
            <w:shd w:val="clear" w:color="auto" w:fill="FFFFFF"/>
            <w:tcMar>
              <w:top w:w="0" w:type="dxa"/>
              <w:left w:w="108" w:type="dxa"/>
              <w:bottom w:w="0" w:type="dxa"/>
              <w:right w:w="108" w:type="dxa"/>
            </w:tcMar>
          </w:tcPr>
          <w:p w14:paraId="15BCCD4D">
            <w:pPr>
              <w:pStyle w:val="6"/>
              <w:widowControl/>
              <w:spacing w:beforeAutospacing="0" w:afterAutospacing="0" w:line="324" w:lineRule="atLeast"/>
            </w:pPr>
            <w:r>
              <w:rPr>
                <w:rFonts w:ascii="Calibri" w:hAnsi="Calibri" w:cs="Calibri"/>
                <w:sz w:val="18"/>
                <w:szCs w:val="18"/>
              </w:rPr>
              <w:t>-20~ -5dBm, 1dB step</w:t>
            </w:r>
          </w:p>
        </w:tc>
      </w:tr>
      <w:tr w14:paraId="648521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0" w:hRule="atLeast"/>
        </w:trPr>
        <w:tc>
          <w:tcPr>
            <w:tcW w:w="1948" w:type="dxa"/>
            <w:gridSpan w:val="3"/>
            <w:tcBorders>
              <w:top w:val="nil"/>
              <w:left w:val="nil"/>
              <w:bottom w:val="single" w:color="F79646" w:sz="8" w:space="0"/>
              <w:right w:val="single" w:color="FFFFFF" w:sz="8" w:space="0"/>
            </w:tcBorders>
            <w:shd w:val="clear" w:color="auto" w:fill="FFFFFF"/>
            <w:tcMar>
              <w:top w:w="0" w:type="dxa"/>
              <w:left w:w="108" w:type="dxa"/>
              <w:bottom w:w="0" w:type="dxa"/>
              <w:right w:w="108" w:type="dxa"/>
            </w:tcMar>
          </w:tcPr>
          <w:p w14:paraId="298A3E2F">
            <w:pPr>
              <w:pStyle w:val="6"/>
              <w:widowControl/>
              <w:spacing w:beforeAutospacing="0" w:afterAutospacing="0" w:line="324" w:lineRule="atLeast"/>
            </w:pPr>
            <w:r>
              <w:rPr>
                <w:rFonts w:ascii="Calibri" w:hAnsi="Calibri" w:cs="Calibri"/>
                <w:sz w:val="18"/>
                <w:szCs w:val="18"/>
              </w:rPr>
              <w:t>Symbol rate</w:t>
            </w:r>
          </w:p>
        </w:tc>
        <w:tc>
          <w:tcPr>
            <w:tcW w:w="3155" w:type="dxa"/>
            <w:gridSpan w:val="2"/>
            <w:tcBorders>
              <w:top w:val="nil"/>
              <w:left w:val="nil"/>
              <w:bottom w:val="single" w:color="F79646" w:sz="8" w:space="0"/>
              <w:right w:val="nil"/>
            </w:tcBorders>
            <w:shd w:val="clear" w:color="auto" w:fill="FFFFFF"/>
            <w:tcMar>
              <w:top w:w="0" w:type="dxa"/>
              <w:left w:w="108" w:type="dxa"/>
              <w:bottom w:w="0" w:type="dxa"/>
              <w:right w:w="108" w:type="dxa"/>
            </w:tcMar>
          </w:tcPr>
          <w:p w14:paraId="54907DF8">
            <w:pPr>
              <w:pStyle w:val="6"/>
              <w:widowControl/>
              <w:spacing w:beforeAutospacing="0" w:afterAutospacing="0" w:line="324" w:lineRule="atLeast"/>
            </w:pPr>
            <w:r>
              <w:rPr>
                <w:rFonts w:ascii="Calibri" w:hAnsi="Calibri" w:cs="Calibri"/>
                <w:sz w:val="18"/>
                <w:szCs w:val="18"/>
              </w:rPr>
              <w:t>5.000~7.000Msps adjustable</w:t>
            </w:r>
          </w:p>
        </w:tc>
      </w:tr>
      <w:tr w14:paraId="20CBA2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10" w:hRule="atLeast"/>
        </w:trPr>
        <w:tc>
          <w:tcPr>
            <w:tcW w:w="1254" w:type="dxa"/>
            <w:tcBorders>
              <w:top w:val="nil"/>
              <w:left w:val="nil"/>
              <w:bottom w:val="single" w:color="F79646" w:sz="8" w:space="0"/>
              <w:right w:val="single" w:color="F79646" w:sz="8" w:space="0"/>
            </w:tcBorders>
            <w:shd w:val="clear" w:color="auto" w:fill="FFFFFF"/>
            <w:tcMar>
              <w:top w:w="0" w:type="dxa"/>
              <w:left w:w="108" w:type="dxa"/>
              <w:bottom w:w="0" w:type="dxa"/>
              <w:right w:w="108" w:type="dxa"/>
            </w:tcMar>
          </w:tcPr>
          <w:p w14:paraId="36DBC7CD">
            <w:pPr>
              <w:pStyle w:val="6"/>
              <w:widowControl/>
              <w:spacing w:beforeAutospacing="0" w:afterAutospacing="0" w:line="324" w:lineRule="atLeast"/>
            </w:pPr>
            <w:r>
              <w:rPr>
                <w:rStyle w:val="10"/>
                <w:rFonts w:ascii="Calibri" w:hAnsi="Calibri" w:cs="Calibri"/>
                <w:color w:val="002060"/>
                <w:szCs w:val="24"/>
                <w:shd w:val="clear" w:color="auto" w:fill="FDE9D9"/>
              </w:rPr>
              <w:t> </w:t>
            </w:r>
          </w:p>
        </w:tc>
        <w:tc>
          <w:tcPr>
            <w:tcW w:w="1972" w:type="dxa"/>
            <w:gridSpan w:val="3"/>
            <w:tcBorders>
              <w:top w:val="nil"/>
              <w:left w:val="nil"/>
              <w:bottom w:val="single" w:color="F79646" w:sz="8" w:space="0"/>
              <w:right w:val="single" w:color="F79646" w:sz="8" w:space="0"/>
            </w:tcBorders>
            <w:shd w:val="clear" w:color="auto" w:fill="FFFFFF"/>
            <w:tcMar>
              <w:top w:w="0" w:type="dxa"/>
              <w:left w:w="108" w:type="dxa"/>
              <w:bottom w:w="0" w:type="dxa"/>
              <w:right w:w="108" w:type="dxa"/>
            </w:tcMar>
          </w:tcPr>
          <w:p w14:paraId="02FBBA78">
            <w:pPr>
              <w:pStyle w:val="6"/>
              <w:widowControl/>
              <w:spacing w:beforeAutospacing="0" w:afterAutospacing="0" w:line="324" w:lineRule="atLeast"/>
            </w:pPr>
            <w:r>
              <w:rPr>
                <w:rFonts w:ascii="Calibri" w:hAnsi="Calibri" w:cs="Calibri"/>
                <w:sz w:val="18"/>
                <w:szCs w:val="18"/>
              </w:rPr>
              <w:t>J.83A</w:t>
            </w:r>
          </w:p>
        </w:tc>
        <w:tc>
          <w:tcPr>
            <w:tcW w:w="1877" w:type="dxa"/>
            <w:tcBorders>
              <w:top w:val="single" w:color="F79646" w:sz="8" w:space="0"/>
              <w:left w:val="nil"/>
              <w:bottom w:val="single" w:color="F79646" w:sz="8" w:space="0"/>
              <w:right w:val="nil"/>
            </w:tcBorders>
            <w:shd w:val="clear" w:color="auto" w:fill="FFFFFF"/>
            <w:tcMar>
              <w:top w:w="0" w:type="dxa"/>
              <w:left w:w="108" w:type="dxa"/>
              <w:bottom w:w="0" w:type="dxa"/>
              <w:right w:w="108" w:type="dxa"/>
            </w:tcMar>
          </w:tcPr>
          <w:p w14:paraId="006FC2E0">
            <w:pPr>
              <w:pStyle w:val="6"/>
              <w:widowControl/>
              <w:spacing w:beforeAutospacing="0" w:afterAutospacing="0" w:line="324" w:lineRule="atLeast"/>
            </w:pPr>
            <w:r>
              <w:rPr>
                <w:rFonts w:ascii="Calibri" w:hAnsi="Calibri" w:cs="Calibri"/>
                <w:sz w:val="18"/>
                <w:szCs w:val="18"/>
              </w:rPr>
              <w:t>J.83B</w:t>
            </w:r>
          </w:p>
        </w:tc>
      </w:tr>
      <w:tr w14:paraId="3103B2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2" w:hRule="atLeast"/>
        </w:trPr>
        <w:tc>
          <w:tcPr>
            <w:tcW w:w="1254" w:type="dxa"/>
            <w:tcBorders>
              <w:top w:val="nil"/>
              <w:left w:val="nil"/>
              <w:bottom w:val="single" w:color="F79646" w:sz="8" w:space="0"/>
              <w:right w:val="single" w:color="F79646" w:sz="8" w:space="0"/>
            </w:tcBorders>
            <w:shd w:val="clear" w:color="auto" w:fill="FFFFFF"/>
            <w:tcMar>
              <w:top w:w="0" w:type="dxa"/>
              <w:left w:w="108" w:type="dxa"/>
              <w:bottom w:w="0" w:type="dxa"/>
              <w:right w:w="108" w:type="dxa"/>
            </w:tcMar>
          </w:tcPr>
          <w:p w14:paraId="055EF7CA">
            <w:pPr>
              <w:pStyle w:val="6"/>
              <w:widowControl/>
              <w:spacing w:beforeAutospacing="0" w:afterAutospacing="0" w:line="324" w:lineRule="atLeast"/>
            </w:pPr>
            <w:r>
              <w:rPr>
                <w:rFonts w:ascii="Calibri" w:hAnsi="Calibri" w:cs="Calibri"/>
                <w:sz w:val="18"/>
                <w:szCs w:val="18"/>
              </w:rPr>
              <w:t>Constellation</w:t>
            </w:r>
          </w:p>
        </w:tc>
        <w:tc>
          <w:tcPr>
            <w:tcW w:w="1972" w:type="dxa"/>
            <w:gridSpan w:val="3"/>
            <w:tcBorders>
              <w:top w:val="nil"/>
              <w:left w:val="nil"/>
              <w:bottom w:val="single" w:color="F79646" w:sz="8" w:space="0"/>
              <w:right w:val="single" w:color="F79646" w:sz="8" w:space="0"/>
            </w:tcBorders>
            <w:shd w:val="clear" w:color="auto" w:fill="FFFFFF"/>
            <w:tcMar>
              <w:top w:w="0" w:type="dxa"/>
              <w:left w:w="108" w:type="dxa"/>
              <w:bottom w:w="0" w:type="dxa"/>
              <w:right w:w="108" w:type="dxa"/>
            </w:tcMar>
          </w:tcPr>
          <w:p w14:paraId="2BAF85FE">
            <w:pPr>
              <w:pStyle w:val="6"/>
              <w:widowControl/>
              <w:spacing w:beforeAutospacing="0" w:afterAutospacing="0" w:line="324" w:lineRule="atLeast"/>
            </w:pPr>
            <w:r>
              <w:rPr>
                <w:rFonts w:ascii="Calibri" w:hAnsi="Calibri" w:cs="Calibri"/>
                <w:sz w:val="18"/>
                <w:szCs w:val="18"/>
              </w:rPr>
              <w:t>16/32/64/128/ 256 QAM</w:t>
            </w:r>
          </w:p>
        </w:tc>
        <w:tc>
          <w:tcPr>
            <w:tcW w:w="1877" w:type="dxa"/>
            <w:tcBorders>
              <w:top w:val="nil"/>
              <w:left w:val="nil"/>
              <w:bottom w:val="single" w:color="F79646" w:sz="8" w:space="0"/>
              <w:right w:val="nil"/>
            </w:tcBorders>
            <w:shd w:val="clear" w:color="auto" w:fill="FFFFFF"/>
            <w:tcMar>
              <w:top w:w="0" w:type="dxa"/>
              <w:left w:w="108" w:type="dxa"/>
              <w:bottom w:w="0" w:type="dxa"/>
              <w:right w:w="108" w:type="dxa"/>
            </w:tcMar>
          </w:tcPr>
          <w:p w14:paraId="26A4758F">
            <w:pPr>
              <w:pStyle w:val="6"/>
              <w:widowControl/>
              <w:spacing w:beforeAutospacing="0" w:afterAutospacing="0" w:line="324" w:lineRule="atLeast"/>
            </w:pPr>
            <w:r>
              <w:rPr>
                <w:rFonts w:ascii="Calibri" w:hAnsi="Calibri" w:cs="Calibri"/>
                <w:sz w:val="18"/>
                <w:szCs w:val="18"/>
              </w:rPr>
              <w:t>64/ 256 QAM</w:t>
            </w:r>
          </w:p>
        </w:tc>
      </w:tr>
      <w:tr w14:paraId="5DC651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5" w:hRule="atLeast"/>
        </w:trPr>
        <w:tc>
          <w:tcPr>
            <w:tcW w:w="1254" w:type="dxa"/>
            <w:tcBorders>
              <w:top w:val="nil"/>
              <w:left w:val="nil"/>
              <w:bottom w:val="single" w:color="F79646" w:sz="8" w:space="0"/>
              <w:right w:val="single" w:color="F79646" w:sz="8" w:space="0"/>
            </w:tcBorders>
            <w:shd w:val="clear" w:color="auto" w:fill="FFFFFF"/>
            <w:tcMar>
              <w:top w:w="0" w:type="dxa"/>
              <w:left w:w="108" w:type="dxa"/>
              <w:bottom w:w="0" w:type="dxa"/>
              <w:right w:w="108" w:type="dxa"/>
            </w:tcMar>
          </w:tcPr>
          <w:p w14:paraId="36526D23">
            <w:pPr>
              <w:pStyle w:val="6"/>
              <w:widowControl/>
              <w:spacing w:beforeAutospacing="0" w:afterAutospacing="0" w:line="324" w:lineRule="atLeast"/>
            </w:pPr>
            <w:r>
              <w:rPr>
                <w:rFonts w:ascii="Calibri" w:hAnsi="Calibri" w:cs="Calibri"/>
                <w:sz w:val="18"/>
                <w:szCs w:val="18"/>
              </w:rPr>
              <w:t>Bandwidth</w:t>
            </w:r>
          </w:p>
        </w:tc>
        <w:tc>
          <w:tcPr>
            <w:tcW w:w="1972" w:type="dxa"/>
            <w:gridSpan w:val="3"/>
            <w:tcBorders>
              <w:top w:val="nil"/>
              <w:left w:val="nil"/>
              <w:bottom w:val="single" w:color="F79646" w:sz="8" w:space="0"/>
              <w:right w:val="single" w:color="F79646" w:sz="8" w:space="0"/>
            </w:tcBorders>
            <w:shd w:val="clear" w:color="auto" w:fill="FFFFFF"/>
            <w:tcMar>
              <w:top w:w="0" w:type="dxa"/>
              <w:left w:w="108" w:type="dxa"/>
              <w:bottom w:w="0" w:type="dxa"/>
              <w:right w:w="108" w:type="dxa"/>
            </w:tcMar>
          </w:tcPr>
          <w:p w14:paraId="233673F1">
            <w:pPr>
              <w:pStyle w:val="6"/>
              <w:widowControl/>
              <w:spacing w:beforeAutospacing="0" w:afterAutospacing="0" w:line="324" w:lineRule="atLeast"/>
            </w:pPr>
            <w:r>
              <w:rPr>
                <w:rFonts w:ascii="Calibri" w:hAnsi="Calibri" w:cs="Calibri"/>
                <w:sz w:val="18"/>
                <w:szCs w:val="18"/>
              </w:rPr>
              <w:t>8M</w:t>
            </w:r>
          </w:p>
        </w:tc>
        <w:tc>
          <w:tcPr>
            <w:tcW w:w="1877" w:type="dxa"/>
            <w:tcBorders>
              <w:top w:val="nil"/>
              <w:left w:val="nil"/>
              <w:bottom w:val="single" w:color="auto" w:sz="8" w:space="0"/>
              <w:right w:val="nil"/>
            </w:tcBorders>
            <w:shd w:val="clear" w:color="auto" w:fill="FFFFFF"/>
            <w:tcMar>
              <w:top w:w="0" w:type="dxa"/>
              <w:left w:w="108" w:type="dxa"/>
              <w:bottom w:w="0" w:type="dxa"/>
              <w:right w:w="108" w:type="dxa"/>
            </w:tcMar>
          </w:tcPr>
          <w:p w14:paraId="2FF9489E">
            <w:pPr>
              <w:pStyle w:val="6"/>
              <w:widowControl/>
              <w:spacing w:beforeAutospacing="0" w:afterAutospacing="0" w:line="324" w:lineRule="atLeast"/>
            </w:pPr>
            <w:r>
              <w:rPr>
                <w:rFonts w:ascii="Calibri" w:hAnsi="Calibri" w:cs="Calibri"/>
                <w:sz w:val="18"/>
                <w:szCs w:val="18"/>
              </w:rPr>
              <w:t>6M</w:t>
            </w:r>
          </w:p>
        </w:tc>
      </w:tr>
      <w:tr w14:paraId="053058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103" w:type="dxa"/>
            <w:gridSpan w:val="5"/>
            <w:tcBorders>
              <w:top w:val="single" w:color="E36C0A" w:sz="18" w:space="0"/>
              <w:left w:val="nil"/>
              <w:bottom w:val="single" w:color="E36C0A" w:sz="18" w:space="0"/>
              <w:right w:val="nil"/>
            </w:tcBorders>
            <w:shd w:val="clear" w:color="auto" w:fill="FDE9D9"/>
            <w:tcMar>
              <w:top w:w="0" w:type="dxa"/>
              <w:left w:w="108" w:type="dxa"/>
              <w:bottom w:w="0" w:type="dxa"/>
              <w:right w:w="108" w:type="dxa"/>
            </w:tcMar>
          </w:tcPr>
          <w:p w14:paraId="370E1066">
            <w:pPr>
              <w:pStyle w:val="6"/>
              <w:widowControl/>
              <w:spacing w:beforeAutospacing="0" w:afterAutospacing="0" w:line="324" w:lineRule="atLeast"/>
            </w:pPr>
            <w:r>
              <w:rPr>
                <w:rStyle w:val="10"/>
                <w:rFonts w:ascii="Calibri" w:hAnsi="Calibri" w:cs="Calibri"/>
                <w:color w:val="002060"/>
                <w:szCs w:val="24"/>
                <w:shd w:val="clear" w:color="auto" w:fill="FDE9D9"/>
              </w:rPr>
              <w:t>DVB-T Modulator Section</w:t>
            </w:r>
          </w:p>
        </w:tc>
      </w:tr>
      <w:tr w14:paraId="422725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single" w:color="E36C0A" w:sz="8" w:space="0"/>
              <w:left w:val="nil"/>
              <w:bottom w:val="single" w:color="E36C0A" w:sz="8" w:space="0"/>
              <w:right w:val="nil"/>
            </w:tcBorders>
            <w:shd w:val="clear" w:color="auto" w:fill="auto"/>
            <w:tcMar>
              <w:top w:w="0" w:type="dxa"/>
              <w:left w:w="108" w:type="dxa"/>
              <w:bottom w:w="0" w:type="dxa"/>
              <w:right w:w="108" w:type="dxa"/>
            </w:tcMar>
          </w:tcPr>
          <w:p w14:paraId="5B78F1EF">
            <w:pPr>
              <w:pStyle w:val="6"/>
              <w:widowControl/>
              <w:spacing w:beforeAutospacing="0" w:afterAutospacing="0" w:line="324" w:lineRule="atLeast"/>
            </w:pPr>
            <w:r>
              <w:rPr>
                <w:rFonts w:ascii="Calibri" w:hAnsi="Calibri" w:cs="Calibri"/>
                <w:sz w:val="18"/>
                <w:szCs w:val="18"/>
              </w:rPr>
              <w:t>Standard</w:t>
            </w:r>
          </w:p>
        </w:tc>
        <w:tc>
          <w:tcPr>
            <w:tcW w:w="3284" w:type="dxa"/>
            <w:gridSpan w:val="3"/>
            <w:tcBorders>
              <w:top w:val="single" w:color="E36C0A" w:sz="8" w:space="0"/>
              <w:left w:val="nil"/>
              <w:bottom w:val="single" w:color="E36C0A" w:sz="8" w:space="0"/>
              <w:right w:val="nil"/>
            </w:tcBorders>
            <w:shd w:val="clear" w:color="auto" w:fill="auto"/>
            <w:tcMar>
              <w:top w:w="0" w:type="dxa"/>
              <w:left w:w="108" w:type="dxa"/>
              <w:bottom w:w="0" w:type="dxa"/>
              <w:right w:w="108" w:type="dxa"/>
            </w:tcMar>
          </w:tcPr>
          <w:p w14:paraId="00738CAC">
            <w:pPr>
              <w:pStyle w:val="6"/>
              <w:widowControl/>
              <w:spacing w:beforeAutospacing="0" w:afterAutospacing="0" w:line="324" w:lineRule="atLeast"/>
            </w:pPr>
            <w:r>
              <w:rPr>
                <w:rFonts w:ascii="Calibri" w:hAnsi="Calibri" w:cs="Calibri"/>
                <w:sz w:val="18"/>
                <w:szCs w:val="18"/>
              </w:rPr>
              <w:t>DVB-T COFDM</w:t>
            </w:r>
          </w:p>
        </w:tc>
      </w:tr>
      <w:tr w14:paraId="352B46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3C578AF7">
            <w:pPr>
              <w:pStyle w:val="6"/>
              <w:widowControl/>
              <w:spacing w:beforeAutospacing="0" w:afterAutospacing="0" w:line="324" w:lineRule="atLeast"/>
            </w:pPr>
            <w:r>
              <w:rPr>
                <w:rFonts w:ascii="Calibri" w:hAnsi="Calibri" w:cs="Calibri"/>
                <w:sz w:val="18"/>
                <w:szCs w:val="18"/>
              </w:rPr>
              <w:t>Bandwidth</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7542204A">
            <w:pPr>
              <w:pStyle w:val="6"/>
              <w:widowControl/>
              <w:spacing w:beforeAutospacing="0" w:afterAutospacing="0" w:line="324" w:lineRule="atLeast"/>
            </w:pPr>
            <w:r>
              <w:rPr>
                <w:rFonts w:ascii="Calibri" w:hAnsi="Calibri" w:cs="Calibri"/>
                <w:sz w:val="18"/>
                <w:szCs w:val="18"/>
              </w:rPr>
              <w:t>6M, 7M, 8M </w:t>
            </w:r>
          </w:p>
        </w:tc>
      </w:tr>
      <w:tr w14:paraId="45EF27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2916FE05">
            <w:pPr>
              <w:pStyle w:val="6"/>
              <w:widowControl/>
              <w:spacing w:beforeAutospacing="0" w:afterAutospacing="0" w:line="324" w:lineRule="atLeast"/>
            </w:pPr>
            <w:r>
              <w:rPr>
                <w:rFonts w:ascii="Calibri" w:hAnsi="Calibri" w:cs="Calibri"/>
                <w:sz w:val="18"/>
                <w:szCs w:val="18"/>
              </w:rPr>
              <w:t>Constellation</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7F91086B">
            <w:pPr>
              <w:pStyle w:val="6"/>
              <w:widowControl/>
              <w:spacing w:beforeAutospacing="0" w:afterAutospacing="0" w:line="324" w:lineRule="atLeast"/>
            </w:pPr>
            <w:r>
              <w:rPr>
                <w:rFonts w:ascii="Calibri" w:hAnsi="Calibri" w:cs="Calibri"/>
                <w:sz w:val="18"/>
                <w:szCs w:val="18"/>
              </w:rPr>
              <w:t>QPSK, 16QAM, 64QAM</w:t>
            </w:r>
          </w:p>
        </w:tc>
      </w:tr>
      <w:tr w14:paraId="634781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22A4852B">
            <w:pPr>
              <w:pStyle w:val="6"/>
              <w:widowControl/>
              <w:spacing w:beforeAutospacing="0" w:afterAutospacing="0" w:line="324" w:lineRule="atLeast"/>
            </w:pPr>
            <w:r>
              <w:rPr>
                <w:rFonts w:ascii="Calibri" w:hAnsi="Calibri" w:cs="Calibri"/>
                <w:sz w:val="18"/>
                <w:szCs w:val="18"/>
              </w:rPr>
              <w:t>Code rate</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194F5AC8">
            <w:pPr>
              <w:pStyle w:val="6"/>
              <w:widowControl/>
              <w:spacing w:beforeAutospacing="0" w:afterAutospacing="0" w:line="324" w:lineRule="atLeast"/>
            </w:pPr>
            <w:r>
              <w:rPr>
                <w:rFonts w:ascii="Calibri" w:hAnsi="Calibri" w:cs="Calibri"/>
                <w:sz w:val="18"/>
                <w:szCs w:val="18"/>
              </w:rPr>
              <w:t>1/2, 2/3, 3/4, 5/6, 7/8</w:t>
            </w:r>
          </w:p>
        </w:tc>
      </w:tr>
      <w:tr w14:paraId="592996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5532E9D1">
            <w:pPr>
              <w:pStyle w:val="6"/>
              <w:widowControl/>
              <w:spacing w:beforeAutospacing="0" w:afterAutospacing="0" w:line="324" w:lineRule="atLeast"/>
            </w:pPr>
            <w:r>
              <w:rPr>
                <w:rFonts w:ascii="Calibri" w:hAnsi="Calibri" w:cs="Calibri"/>
                <w:sz w:val="18"/>
                <w:szCs w:val="18"/>
              </w:rPr>
              <w:t>Guard Interval</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64F13582">
            <w:pPr>
              <w:pStyle w:val="6"/>
              <w:widowControl/>
              <w:spacing w:beforeAutospacing="0" w:afterAutospacing="0" w:line="324" w:lineRule="atLeast"/>
            </w:pPr>
            <w:r>
              <w:rPr>
                <w:rFonts w:ascii="Calibri" w:hAnsi="Calibri" w:cs="Calibri"/>
                <w:sz w:val="18"/>
                <w:szCs w:val="18"/>
              </w:rPr>
              <w:t>1/32, 1/16, 1/8, 1/4</w:t>
            </w:r>
          </w:p>
        </w:tc>
      </w:tr>
      <w:tr w14:paraId="2949EC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28E781C1">
            <w:pPr>
              <w:pStyle w:val="6"/>
              <w:widowControl/>
              <w:spacing w:beforeAutospacing="0" w:afterAutospacing="0" w:line="324" w:lineRule="atLeast"/>
            </w:pPr>
            <w:r>
              <w:rPr>
                <w:rFonts w:ascii="Calibri" w:hAnsi="Calibri" w:cs="Calibri"/>
                <w:sz w:val="18"/>
                <w:szCs w:val="18"/>
              </w:rPr>
              <w:t>Transmission Mode:</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647AD3B6">
            <w:pPr>
              <w:pStyle w:val="6"/>
              <w:widowControl/>
              <w:spacing w:beforeAutospacing="0" w:afterAutospacing="0" w:line="324" w:lineRule="atLeast"/>
            </w:pPr>
            <w:r>
              <w:rPr>
                <w:rFonts w:ascii="Calibri" w:hAnsi="Calibri" w:cs="Calibri"/>
                <w:sz w:val="18"/>
                <w:szCs w:val="18"/>
              </w:rPr>
              <w:t>2K, 8K</w:t>
            </w:r>
          </w:p>
        </w:tc>
      </w:tr>
      <w:tr w14:paraId="2186C9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1140EFE5">
            <w:pPr>
              <w:pStyle w:val="6"/>
              <w:widowControl/>
              <w:spacing w:beforeAutospacing="0" w:afterAutospacing="0" w:line="324" w:lineRule="atLeast"/>
            </w:pPr>
            <w:r>
              <w:rPr>
                <w:rFonts w:ascii="Calibri" w:hAnsi="Calibri" w:cs="Calibri"/>
                <w:sz w:val="18"/>
                <w:szCs w:val="18"/>
              </w:rPr>
              <w:t>MER</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2E890BFF">
            <w:pPr>
              <w:pStyle w:val="6"/>
              <w:widowControl/>
              <w:spacing w:beforeAutospacing="0" w:afterAutospacing="0" w:line="324" w:lineRule="atLeast"/>
            </w:pPr>
            <w:r>
              <w:rPr>
                <w:rFonts w:ascii="Calibri" w:hAnsi="Calibri" w:cs="Calibri"/>
                <w:sz w:val="18"/>
                <w:szCs w:val="18"/>
              </w:rPr>
              <w:t>≥35dB</w:t>
            </w:r>
          </w:p>
        </w:tc>
      </w:tr>
      <w:tr w14:paraId="784C53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8" w:space="0"/>
              <w:right w:val="nil"/>
            </w:tcBorders>
            <w:shd w:val="clear" w:color="auto" w:fill="auto"/>
            <w:tcMar>
              <w:top w:w="0" w:type="dxa"/>
              <w:left w:w="108" w:type="dxa"/>
              <w:bottom w:w="0" w:type="dxa"/>
              <w:right w:w="108" w:type="dxa"/>
            </w:tcMar>
          </w:tcPr>
          <w:p w14:paraId="6D4E70B6">
            <w:pPr>
              <w:pStyle w:val="6"/>
              <w:widowControl/>
              <w:spacing w:beforeAutospacing="0" w:afterAutospacing="0" w:line="324" w:lineRule="atLeast"/>
            </w:pPr>
            <w:r>
              <w:rPr>
                <w:rFonts w:ascii="Calibri" w:hAnsi="Calibri" w:cs="Calibri"/>
                <w:sz w:val="18"/>
                <w:szCs w:val="18"/>
              </w:rPr>
              <w:t>RF frequency</w:t>
            </w:r>
          </w:p>
        </w:tc>
        <w:tc>
          <w:tcPr>
            <w:tcW w:w="3284" w:type="dxa"/>
            <w:gridSpan w:val="3"/>
            <w:tcBorders>
              <w:top w:val="nil"/>
              <w:left w:val="nil"/>
              <w:bottom w:val="single" w:color="E36C0A" w:sz="8" w:space="0"/>
              <w:right w:val="nil"/>
            </w:tcBorders>
            <w:shd w:val="clear" w:color="auto" w:fill="auto"/>
            <w:tcMar>
              <w:top w:w="0" w:type="dxa"/>
              <w:left w:w="108" w:type="dxa"/>
              <w:bottom w:w="0" w:type="dxa"/>
              <w:right w:w="108" w:type="dxa"/>
            </w:tcMar>
          </w:tcPr>
          <w:p w14:paraId="4F2B2F0C">
            <w:pPr>
              <w:pStyle w:val="6"/>
              <w:widowControl/>
              <w:spacing w:beforeAutospacing="0" w:afterAutospacing="0" w:line="324" w:lineRule="atLeast"/>
            </w:pPr>
            <w:r>
              <w:rPr>
                <w:rFonts w:ascii="Calibri" w:hAnsi="Calibri" w:cs="Calibri"/>
                <w:sz w:val="18"/>
                <w:szCs w:val="18"/>
              </w:rPr>
              <w:t>100-900MHz, 1KHz step</w:t>
            </w:r>
          </w:p>
        </w:tc>
      </w:tr>
      <w:tr w14:paraId="73E2B4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53" w:hRule="atLeast"/>
        </w:trPr>
        <w:tc>
          <w:tcPr>
            <w:tcW w:w="1819" w:type="dxa"/>
            <w:gridSpan w:val="2"/>
            <w:tcBorders>
              <w:top w:val="nil"/>
              <w:left w:val="nil"/>
              <w:bottom w:val="single" w:color="E36C0A" w:sz="12" w:space="0"/>
              <w:right w:val="nil"/>
            </w:tcBorders>
            <w:shd w:val="clear" w:color="auto" w:fill="auto"/>
            <w:tcMar>
              <w:top w:w="0" w:type="dxa"/>
              <w:left w:w="108" w:type="dxa"/>
              <w:bottom w:w="0" w:type="dxa"/>
              <w:right w:w="108" w:type="dxa"/>
            </w:tcMar>
          </w:tcPr>
          <w:p w14:paraId="0FF4D401">
            <w:pPr>
              <w:pStyle w:val="6"/>
              <w:widowControl/>
              <w:spacing w:beforeAutospacing="0" w:afterAutospacing="0" w:line="324" w:lineRule="atLeast"/>
            </w:pPr>
            <w:r>
              <w:rPr>
                <w:rFonts w:ascii="Calibri" w:hAnsi="Calibri" w:cs="Calibri"/>
                <w:sz w:val="18"/>
                <w:szCs w:val="18"/>
              </w:rPr>
              <w:t>RF output level</w:t>
            </w:r>
          </w:p>
        </w:tc>
        <w:tc>
          <w:tcPr>
            <w:tcW w:w="3284" w:type="dxa"/>
            <w:gridSpan w:val="3"/>
            <w:tcBorders>
              <w:top w:val="nil"/>
              <w:left w:val="nil"/>
              <w:bottom w:val="single" w:color="E36C0A" w:sz="12" w:space="0"/>
              <w:right w:val="nil"/>
            </w:tcBorders>
            <w:shd w:val="clear" w:color="auto" w:fill="auto"/>
            <w:tcMar>
              <w:top w:w="0" w:type="dxa"/>
              <w:left w:w="108" w:type="dxa"/>
              <w:bottom w:w="0" w:type="dxa"/>
              <w:right w:w="108" w:type="dxa"/>
            </w:tcMar>
          </w:tcPr>
          <w:p w14:paraId="2D377FBD">
            <w:pPr>
              <w:pStyle w:val="6"/>
              <w:widowControl/>
              <w:spacing w:beforeAutospacing="0" w:afterAutospacing="0" w:line="324" w:lineRule="atLeast"/>
            </w:pPr>
            <w:r>
              <w:rPr>
                <w:rFonts w:ascii="Calibri" w:hAnsi="Calibri" w:cs="Calibri"/>
                <w:sz w:val="18"/>
                <w:szCs w:val="18"/>
              </w:rPr>
              <w:t>-63~ -16dBm, 1dB step</w:t>
            </w:r>
          </w:p>
        </w:tc>
      </w:tr>
      <w:tr w14:paraId="304550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7" w:hRule="atLeast"/>
        </w:trPr>
        <w:tc>
          <w:tcPr>
            <w:tcW w:w="5103" w:type="dxa"/>
            <w:gridSpan w:val="5"/>
            <w:tcBorders>
              <w:top w:val="single" w:color="E36C0A" w:sz="18" w:space="0"/>
              <w:left w:val="nil"/>
              <w:bottom w:val="single" w:color="E36C0A" w:sz="18" w:space="0"/>
              <w:right w:val="nil"/>
            </w:tcBorders>
            <w:shd w:val="clear" w:color="auto" w:fill="FDE9D9"/>
            <w:tcMar>
              <w:top w:w="0" w:type="dxa"/>
              <w:left w:w="108" w:type="dxa"/>
              <w:bottom w:w="0" w:type="dxa"/>
              <w:right w:w="108" w:type="dxa"/>
            </w:tcMar>
          </w:tcPr>
          <w:p w14:paraId="74576F38">
            <w:pPr>
              <w:pStyle w:val="6"/>
              <w:widowControl/>
              <w:spacing w:beforeAutospacing="0" w:afterAutospacing="0" w:line="324" w:lineRule="atLeast"/>
            </w:pPr>
            <w:r>
              <w:rPr>
                <w:rStyle w:val="10"/>
                <w:rFonts w:ascii="Calibri" w:hAnsi="Calibri" w:cs="Calibri"/>
                <w:color w:val="FF0000"/>
                <w:szCs w:val="24"/>
                <w:shd w:val="clear" w:color="auto" w:fill="FDE9D9"/>
              </w:rPr>
              <w:t>ISDB-T Modulator Section (Optional)</w:t>
            </w:r>
          </w:p>
        </w:tc>
      </w:tr>
      <w:tr w14:paraId="70B229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7" w:hRule="atLeast"/>
        </w:trPr>
        <w:tc>
          <w:tcPr>
            <w:tcW w:w="1819" w:type="dxa"/>
            <w:gridSpan w:val="2"/>
            <w:tcBorders>
              <w:top w:val="nil"/>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7650AA50">
            <w:pPr>
              <w:pStyle w:val="6"/>
              <w:widowControl/>
              <w:spacing w:beforeAutospacing="0" w:afterAutospacing="0" w:line="324" w:lineRule="atLeast"/>
            </w:pPr>
            <w:r>
              <w:rPr>
                <w:rFonts w:ascii="Calibri" w:hAnsi="Calibri" w:cs="Calibri"/>
                <w:sz w:val="18"/>
                <w:szCs w:val="18"/>
              </w:rPr>
              <w:t>Standard</w:t>
            </w:r>
          </w:p>
        </w:tc>
        <w:tc>
          <w:tcPr>
            <w:tcW w:w="3284" w:type="dxa"/>
            <w:gridSpan w:val="3"/>
            <w:tcBorders>
              <w:top w:val="single" w:color="E36C0A" w:sz="18" w:space="0"/>
              <w:left w:val="nil"/>
              <w:bottom w:val="single" w:color="F79646" w:sz="8" w:space="0"/>
              <w:right w:val="nil"/>
            </w:tcBorders>
            <w:shd w:val="clear" w:color="auto" w:fill="auto"/>
            <w:tcMar>
              <w:top w:w="0" w:type="dxa"/>
              <w:left w:w="108" w:type="dxa"/>
              <w:bottom w:w="0" w:type="dxa"/>
              <w:right w:w="108" w:type="dxa"/>
            </w:tcMar>
            <w:vAlign w:val="center"/>
          </w:tcPr>
          <w:p w14:paraId="664AF177">
            <w:pPr>
              <w:pStyle w:val="6"/>
              <w:widowControl/>
              <w:spacing w:beforeAutospacing="0" w:afterAutospacing="0" w:line="324" w:lineRule="atLeast"/>
            </w:pPr>
            <w:r>
              <w:rPr>
                <w:rFonts w:ascii="Calibri" w:hAnsi="Calibri" w:cs="Calibri"/>
                <w:sz w:val="18"/>
                <w:szCs w:val="18"/>
              </w:rPr>
              <w:t>ARIB STD-B31</w:t>
            </w:r>
          </w:p>
        </w:tc>
      </w:tr>
      <w:tr w14:paraId="2E0AF3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0" w:hRule="atLeast"/>
        </w:trPr>
        <w:tc>
          <w:tcPr>
            <w:tcW w:w="1819" w:type="dxa"/>
            <w:gridSpan w:val="2"/>
            <w:tcBorders>
              <w:top w:val="nil"/>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045D0566">
            <w:pPr>
              <w:pStyle w:val="6"/>
              <w:widowControl/>
              <w:spacing w:beforeAutospacing="0" w:afterAutospacing="0" w:line="324" w:lineRule="atLeast"/>
            </w:pPr>
            <w:r>
              <w:rPr>
                <w:rFonts w:ascii="Calibri" w:hAnsi="Calibri" w:cs="Calibri"/>
                <w:sz w:val="18"/>
                <w:szCs w:val="18"/>
              </w:rPr>
              <w:t>Constellation   </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vAlign w:val="center"/>
          </w:tcPr>
          <w:p w14:paraId="13441F1E">
            <w:pPr>
              <w:pStyle w:val="6"/>
              <w:widowControl/>
              <w:spacing w:beforeAutospacing="0" w:afterAutospacing="0" w:line="324" w:lineRule="atLeast"/>
            </w:pPr>
            <w:r>
              <w:rPr>
                <w:rFonts w:ascii="Calibri" w:hAnsi="Calibri" w:cs="Calibri"/>
                <w:sz w:val="18"/>
                <w:szCs w:val="18"/>
              </w:rPr>
              <w:t>QPSK, 16QAM, 64QAM</w:t>
            </w:r>
          </w:p>
        </w:tc>
      </w:tr>
      <w:tr w14:paraId="055CFA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95" w:hRule="atLeast"/>
        </w:trPr>
        <w:tc>
          <w:tcPr>
            <w:tcW w:w="1819" w:type="dxa"/>
            <w:gridSpan w:val="2"/>
            <w:tcBorders>
              <w:top w:val="nil"/>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1551437C">
            <w:pPr>
              <w:pStyle w:val="6"/>
              <w:widowControl/>
              <w:spacing w:beforeAutospacing="0" w:afterAutospacing="0" w:line="324" w:lineRule="atLeast"/>
            </w:pPr>
            <w:r>
              <w:rPr>
                <w:rFonts w:ascii="Calibri" w:hAnsi="Calibri" w:cs="Calibri"/>
                <w:sz w:val="18"/>
                <w:szCs w:val="18"/>
              </w:rPr>
              <w:t>Guard Interval</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vAlign w:val="center"/>
          </w:tcPr>
          <w:p w14:paraId="046A9E3F">
            <w:pPr>
              <w:pStyle w:val="6"/>
              <w:widowControl/>
              <w:spacing w:beforeAutospacing="0" w:afterAutospacing="0" w:line="324" w:lineRule="atLeast"/>
            </w:pPr>
            <w:r>
              <w:rPr>
                <w:rFonts w:ascii="Calibri" w:hAnsi="Calibri" w:cs="Calibri"/>
                <w:sz w:val="18"/>
                <w:szCs w:val="18"/>
              </w:rPr>
              <w:t>1/32, 1/16, 1/8, 1/4</w:t>
            </w:r>
          </w:p>
        </w:tc>
      </w:tr>
      <w:tr w14:paraId="60FA46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32" w:hRule="atLeast"/>
        </w:trPr>
        <w:tc>
          <w:tcPr>
            <w:tcW w:w="1819" w:type="dxa"/>
            <w:gridSpan w:val="2"/>
            <w:tcBorders>
              <w:top w:val="nil"/>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1DDBF319">
            <w:pPr>
              <w:pStyle w:val="6"/>
              <w:widowControl/>
              <w:spacing w:beforeAutospacing="0" w:afterAutospacing="0" w:line="324" w:lineRule="atLeast"/>
            </w:pPr>
            <w:r>
              <w:rPr>
                <w:rFonts w:ascii="Calibri" w:hAnsi="Calibri" w:cs="Calibri"/>
                <w:sz w:val="18"/>
                <w:szCs w:val="18"/>
              </w:rPr>
              <w:t>Transmission Mode</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vAlign w:val="center"/>
          </w:tcPr>
          <w:p w14:paraId="30F1100F">
            <w:pPr>
              <w:pStyle w:val="6"/>
              <w:widowControl/>
              <w:spacing w:beforeAutospacing="0" w:afterAutospacing="0" w:line="324" w:lineRule="atLeast"/>
            </w:pPr>
            <w:r>
              <w:rPr>
                <w:rFonts w:ascii="Calibri" w:hAnsi="Calibri" w:cs="Calibri"/>
                <w:sz w:val="18"/>
                <w:szCs w:val="18"/>
              </w:rPr>
              <w:t>2K, 4K, 8K</w:t>
            </w:r>
          </w:p>
        </w:tc>
      </w:tr>
      <w:tr w14:paraId="3B0946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nil"/>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02C4F259">
            <w:pPr>
              <w:pStyle w:val="6"/>
              <w:widowControl/>
              <w:spacing w:beforeAutospacing="0" w:afterAutospacing="0" w:line="324" w:lineRule="atLeast"/>
            </w:pPr>
            <w:r>
              <w:rPr>
                <w:rFonts w:ascii="Calibri" w:hAnsi="Calibri" w:cs="Calibri"/>
                <w:sz w:val="18"/>
                <w:szCs w:val="18"/>
              </w:rPr>
              <w:t>Code rate</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vAlign w:val="center"/>
          </w:tcPr>
          <w:p w14:paraId="228EDB9F">
            <w:pPr>
              <w:pStyle w:val="6"/>
              <w:widowControl/>
              <w:spacing w:beforeAutospacing="0" w:afterAutospacing="0" w:line="324" w:lineRule="atLeast"/>
            </w:pPr>
            <w:r>
              <w:rPr>
                <w:rFonts w:ascii="Calibri" w:hAnsi="Calibri" w:cs="Calibri"/>
                <w:sz w:val="18"/>
                <w:szCs w:val="18"/>
              </w:rPr>
              <w:t>1/2, 2/3, 3/4, 5/6, 7/8</w:t>
            </w:r>
          </w:p>
        </w:tc>
      </w:tr>
      <w:tr w14:paraId="3CA16D3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F79646" w:sz="8" w:space="0"/>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717B5716">
            <w:pPr>
              <w:pStyle w:val="6"/>
              <w:widowControl/>
              <w:spacing w:beforeAutospacing="0" w:afterAutospacing="0" w:line="324" w:lineRule="atLeast"/>
            </w:pPr>
            <w:r>
              <w:rPr>
                <w:rFonts w:ascii="Calibri" w:hAnsi="Calibri" w:cs="Calibri"/>
                <w:sz w:val="18"/>
                <w:szCs w:val="18"/>
              </w:rPr>
              <w:t>RF frequency</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vAlign w:val="center"/>
          </w:tcPr>
          <w:p w14:paraId="01015B6B">
            <w:pPr>
              <w:pStyle w:val="6"/>
              <w:widowControl/>
              <w:spacing w:beforeAutospacing="0" w:afterAutospacing="0" w:line="324" w:lineRule="atLeast"/>
            </w:pPr>
            <w:r>
              <w:rPr>
                <w:rFonts w:ascii="Calibri" w:hAnsi="Calibri" w:cs="Calibri"/>
                <w:sz w:val="18"/>
                <w:szCs w:val="18"/>
              </w:rPr>
              <w:t>100~900MHz, 1KHz step</w:t>
            </w:r>
          </w:p>
        </w:tc>
      </w:tr>
      <w:tr w14:paraId="044D2F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05" w:hRule="atLeast"/>
        </w:trPr>
        <w:tc>
          <w:tcPr>
            <w:tcW w:w="1819" w:type="dxa"/>
            <w:gridSpan w:val="2"/>
            <w:tcBorders>
              <w:top w:val="nil"/>
              <w:left w:val="nil"/>
              <w:bottom w:val="single" w:color="F79646" w:sz="8" w:space="0"/>
              <w:right w:val="single" w:color="FFFFFF" w:sz="8" w:space="0"/>
            </w:tcBorders>
            <w:shd w:val="clear" w:color="auto" w:fill="auto"/>
            <w:tcMar>
              <w:top w:w="0" w:type="dxa"/>
              <w:left w:w="108" w:type="dxa"/>
              <w:bottom w:w="0" w:type="dxa"/>
              <w:right w:w="108" w:type="dxa"/>
            </w:tcMar>
          </w:tcPr>
          <w:p w14:paraId="0D95FC5E">
            <w:pPr>
              <w:pStyle w:val="6"/>
              <w:widowControl/>
              <w:spacing w:beforeAutospacing="0" w:afterAutospacing="0" w:line="324" w:lineRule="atLeast"/>
            </w:pPr>
            <w:r>
              <w:rPr>
                <w:rFonts w:ascii="Calibri" w:hAnsi="Calibri" w:cs="Calibri"/>
                <w:sz w:val="18"/>
                <w:szCs w:val="18"/>
              </w:rPr>
              <w:t>RF output level</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tcPr>
          <w:p w14:paraId="7F6A1BDD">
            <w:pPr>
              <w:pStyle w:val="6"/>
              <w:widowControl/>
              <w:spacing w:beforeAutospacing="0" w:afterAutospacing="0" w:line="324" w:lineRule="atLeast"/>
            </w:pPr>
            <w:r>
              <w:rPr>
                <w:rFonts w:ascii="Calibri" w:hAnsi="Calibri" w:cs="Calibri"/>
                <w:sz w:val="18"/>
                <w:szCs w:val="18"/>
              </w:rPr>
              <w:t>-63~ -16dBm, 1dB step</w:t>
            </w:r>
          </w:p>
        </w:tc>
      </w:tr>
      <w:tr w14:paraId="428FBA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5103" w:type="dxa"/>
            <w:gridSpan w:val="5"/>
            <w:tcBorders>
              <w:top w:val="single" w:color="E36C09" w:sz="18" w:space="0"/>
              <w:left w:val="nil"/>
              <w:bottom w:val="single" w:color="F79646" w:sz="8" w:space="0"/>
              <w:right w:val="nil"/>
            </w:tcBorders>
            <w:shd w:val="clear" w:color="auto" w:fill="FDE9D9"/>
            <w:tcMar>
              <w:top w:w="0" w:type="dxa"/>
              <w:left w:w="108" w:type="dxa"/>
              <w:bottom w:w="0" w:type="dxa"/>
              <w:right w:w="108" w:type="dxa"/>
            </w:tcMar>
            <w:vAlign w:val="center"/>
          </w:tcPr>
          <w:p w14:paraId="25E136BE">
            <w:pPr>
              <w:pStyle w:val="6"/>
              <w:widowControl/>
              <w:spacing w:beforeAutospacing="0" w:afterAutospacing="0" w:line="324" w:lineRule="atLeast"/>
            </w:pPr>
            <w:r>
              <w:rPr>
                <w:rStyle w:val="10"/>
                <w:rFonts w:ascii="Calibri" w:hAnsi="Calibri" w:cs="Calibri"/>
                <w:color w:val="FF0000"/>
                <w:szCs w:val="24"/>
                <w:shd w:val="clear" w:color="auto" w:fill="FDE9D9"/>
              </w:rPr>
              <w:t>ATSC Modulator Section (Optional)</w:t>
            </w:r>
          </w:p>
        </w:tc>
      </w:tr>
      <w:tr w14:paraId="1B0E5F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E36C09" w:sz="18" w:space="0"/>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75FD8D23">
            <w:pPr>
              <w:pStyle w:val="6"/>
              <w:widowControl/>
              <w:spacing w:beforeAutospacing="0" w:afterAutospacing="0" w:line="324" w:lineRule="atLeast"/>
            </w:pPr>
            <w:r>
              <w:rPr>
                <w:rFonts w:ascii="Calibri" w:hAnsi="Calibri" w:cs="Calibri"/>
                <w:sz w:val="18"/>
                <w:szCs w:val="18"/>
              </w:rPr>
              <w:t>Standard</w:t>
            </w:r>
          </w:p>
        </w:tc>
        <w:tc>
          <w:tcPr>
            <w:tcW w:w="3284" w:type="dxa"/>
            <w:gridSpan w:val="3"/>
            <w:tcBorders>
              <w:top w:val="single" w:color="E36C09" w:sz="18" w:space="0"/>
              <w:left w:val="nil"/>
              <w:bottom w:val="single" w:color="F79646" w:sz="8" w:space="0"/>
              <w:right w:val="nil"/>
            </w:tcBorders>
            <w:shd w:val="clear" w:color="auto" w:fill="auto"/>
            <w:tcMar>
              <w:top w:w="0" w:type="dxa"/>
              <w:left w:w="108" w:type="dxa"/>
              <w:bottom w:w="0" w:type="dxa"/>
              <w:right w:w="108" w:type="dxa"/>
            </w:tcMar>
            <w:vAlign w:val="center"/>
          </w:tcPr>
          <w:p w14:paraId="4FF508B8">
            <w:pPr>
              <w:pStyle w:val="6"/>
              <w:widowControl/>
              <w:spacing w:beforeAutospacing="0" w:afterAutospacing="0" w:line="324" w:lineRule="atLeast"/>
            </w:pPr>
            <w:r>
              <w:rPr>
                <w:rFonts w:ascii="Calibri" w:hAnsi="Calibri" w:cs="Calibri"/>
                <w:sz w:val="18"/>
                <w:szCs w:val="18"/>
              </w:rPr>
              <w:t>ATSC A/53</w:t>
            </w:r>
          </w:p>
        </w:tc>
      </w:tr>
      <w:tr w14:paraId="73A056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F79646" w:sz="8" w:space="0"/>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46441723">
            <w:pPr>
              <w:pStyle w:val="6"/>
              <w:widowControl/>
              <w:spacing w:beforeAutospacing="0" w:afterAutospacing="0" w:line="324" w:lineRule="atLeast"/>
            </w:pPr>
            <w:r>
              <w:rPr>
                <w:rFonts w:ascii="Calibri" w:hAnsi="Calibri" w:cs="Calibri"/>
                <w:sz w:val="18"/>
                <w:szCs w:val="18"/>
              </w:rPr>
              <w:t>Constellation</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vAlign w:val="center"/>
          </w:tcPr>
          <w:p w14:paraId="63CE4C2D">
            <w:pPr>
              <w:pStyle w:val="6"/>
              <w:widowControl/>
              <w:spacing w:beforeAutospacing="0" w:afterAutospacing="0" w:line="324" w:lineRule="atLeast"/>
            </w:pPr>
            <w:r>
              <w:rPr>
                <w:rFonts w:ascii="Calibri" w:hAnsi="Calibri" w:cs="Calibri"/>
                <w:sz w:val="18"/>
                <w:szCs w:val="18"/>
              </w:rPr>
              <w:t>8 VSB</w:t>
            </w:r>
          </w:p>
        </w:tc>
      </w:tr>
      <w:tr w14:paraId="738FE6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F79646" w:sz="8" w:space="0"/>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3CC3C563">
            <w:pPr>
              <w:pStyle w:val="6"/>
              <w:widowControl/>
              <w:spacing w:beforeAutospacing="0" w:afterAutospacing="0" w:line="324" w:lineRule="atLeast"/>
            </w:pPr>
            <w:r>
              <w:rPr>
                <w:rFonts w:ascii="Calibri" w:hAnsi="Calibri" w:cs="Calibri"/>
                <w:sz w:val="18"/>
                <w:szCs w:val="18"/>
              </w:rPr>
              <w:t>RF output level</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vAlign w:val="center"/>
          </w:tcPr>
          <w:p w14:paraId="26243AE7">
            <w:pPr>
              <w:pStyle w:val="6"/>
              <w:widowControl/>
              <w:spacing w:beforeAutospacing="0" w:afterAutospacing="0" w:line="324" w:lineRule="atLeast"/>
            </w:pPr>
            <w:r>
              <w:rPr>
                <w:rFonts w:ascii="Calibri" w:hAnsi="Calibri" w:cs="Calibri"/>
                <w:sz w:val="18"/>
                <w:szCs w:val="18"/>
              </w:rPr>
              <w:t>-63~-16dBm (44~91 dBµV), 1dB step</w:t>
            </w:r>
          </w:p>
        </w:tc>
      </w:tr>
      <w:tr w14:paraId="22ACEA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F79646" w:sz="8" w:space="0"/>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6DB49375">
            <w:pPr>
              <w:pStyle w:val="6"/>
              <w:widowControl/>
              <w:spacing w:beforeAutospacing="0" w:afterAutospacing="0" w:line="324" w:lineRule="atLeast"/>
            </w:pPr>
            <w:r>
              <w:rPr>
                <w:rFonts w:ascii="Calibri" w:hAnsi="Calibri" w:cs="Calibri"/>
                <w:sz w:val="18"/>
                <w:szCs w:val="18"/>
              </w:rPr>
              <w:t>MER</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vAlign w:val="center"/>
          </w:tcPr>
          <w:p w14:paraId="7868F0BD">
            <w:pPr>
              <w:pStyle w:val="6"/>
              <w:widowControl/>
              <w:spacing w:beforeAutospacing="0" w:afterAutospacing="0" w:line="324" w:lineRule="atLeast"/>
            </w:pPr>
            <w:r>
              <w:rPr>
                <w:rFonts w:ascii="Calibri" w:hAnsi="Calibri" w:cs="Calibri"/>
                <w:sz w:val="18"/>
                <w:szCs w:val="18"/>
              </w:rPr>
              <w:t>≥35dB</w:t>
            </w:r>
          </w:p>
        </w:tc>
      </w:tr>
      <w:tr w14:paraId="0AF0E5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F79646" w:sz="8" w:space="0"/>
              <w:left w:val="nil"/>
              <w:bottom w:val="single" w:color="F79646" w:sz="8" w:space="0"/>
              <w:right w:val="single" w:color="FFFFFF" w:sz="8" w:space="0"/>
            </w:tcBorders>
            <w:shd w:val="clear" w:color="auto" w:fill="auto"/>
            <w:tcMar>
              <w:top w:w="0" w:type="dxa"/>
              <w:left w:w="108" w:type="dxa"/>
              <w:bottom w:w="0" w:type="dxa"/>
              <w:right w:w="108" w:type="dxa"/>
            </w:tcMar>
            <w:vAlign w:val="center"/>
          </w:tcPr>
          <w:p w14:paraId="6C6DB4A0">
            <w:pPr>
              <w:pStyle w:val="6"/>
              <w:widowControl/>
              <w:spacing w:beforeAutospacing="0" w:afterAutospacing="0" w:line="324" w:lineRule="atLeast"/>
            </w:pPr>
            <w:r>
              <w:rPr>
                <w:rFonts w:ascii="Calibri" w:hAnsi="Calibri" w:cs="Calibri"/>
                <w:sz w:val="18"/>
                <w:szCs w:val="18"/>
              </w:rPr>
              <w:t>RF frequency</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vAlign w:val="center"/>
          </w:tcPr>
          <w:p w14:paraId="0A810BB7">
            <w:pPr>
              <w:pStyle w:val="6"/>
              <w:widowControl/>
              <w:spacing w:beforeAutospacing="0" w:afterAutospacing="0" w:line="324" w:lineRule="atLeast"/>
            </w:pPr>
            <w:r>
              <w:rPr>
                <w:rFonts w:ascii="Calibri" w:hAnsi="Calibri" w:cs="Calibri"/>
                <w:sz w:val="18"/>
                <w:szCs w:val="18"/>
              </w:rPr>
              <w:t>100~900MHz, 1KHz step</w:t>
            </w:r>
          </w:p>
        </w:tc>
      </w:tr>
      <w:tr w14:paraId="0376E6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1819" w:type="dxa"/>
            <w:gridSpan w:val="2"/>
            <w:tcBorders>
              <w:top w:val="single" w:color="F79646" w:sz="8" w:space="0"/>
              <w:left w:val="nil"/>
              <w:bottom w:val="single" w:color="F79646" w:sz="8" w:space="0"/>
              <w:right w:val="single" w:color="FFFFFF" w:sz="8" w:space="0"/>
            </w:tcBorders>
            <w:shd w:val="clear" w:color="auto" w:fill="auto"/>
            <w:tcMar>
              <w:top w:w="0" w:type="dxa"/>
              <w:left w:w="108" w:type="dxa"/>
              <w:bottom w:w="0" w:type="dxa"/>
              <w:right w:w="108" w:type="dxa"/>
            </w:tcMar>
          </w:tcPr>
          <w:p w14:paraId="6E3F8213">
            <w:pPr>
              <w:pStyle w:val="6"/>
              <w:widowControl/>
              <w:spacing w:beforeAutospacing="0" w:afterAutospacing="0" w:line="324" w:lineRule="atLeast"/>
            </w:pPr>
            <w:r>
              <w:rPr>
                <w:rFonts w:ascii="Calibri" w:hAnsi="Calibri" w:cs="Calibri"/>
                <w:sz w:val="18"/>
                <w:szCs w:val="18"/>
              </w:rPr>
              <w:t>RF output level</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tcPr>
          <w:p w14:paraId="2B3E660F">
            <w:pPr>
              <w:pStyle w:val="6"/>
              <w:widowControl/>
              <w:spacing w:beforeAutospacing="0" w:afterAutospacing="0" w:line="324" w:lineRule="atLeast"/>
            </w:pPr>
            <w:r>
              <w:rPr>
                <w:rFonts w:ascii="Calibri" w:hAnsi="Calibri" w:cs="Calibri"/>
                <w:sz w:val="18"/>
                <w:szCs w:val="18"/>
              </w:rPr>
              <w:t>-63~ -16dBm, 1dB step</w:t>
            </w:r>
          </w:p>
        </w:tc>
      </w:tr>
      <w:tr w14:paraId="01A217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07" w:hRule="atLeast"/>
        </w:trPr>
        <w:tc>
          <w:tcPr>
            <w:tcW w:w="5103" w:type="dxa"/>
            <w:gridSpan w:val="5"/>
            <w:tcBorders>
              <w:top w:val="single" w:color="E36C0A" w:sz="18" w:space="0"/>
              <w:left w:val="nil"/>
              <w:bottom w:val="single" w:color="E36C0A" w:sz="18" w:space="0"/>
              <w:right w:val="nil"/>
            </w:tcBorders>
            <w:shd w:val="clear" w:color="auto" w:fill="FDE9D9"/>
            <w:tcMar>
              <w:top w:w="0" w:type="dxa"/>
              <w:left w:w="108" w:type="dxa"/>
              <w:bottom w:w="0" w:type="dxa"/>
              <w:right w:w="108" w:type="dxa"/>
            </w:tcMar>
          </w:tcPr>
          <w:p w14:paraId="0B3CEE4B">
            <w:pPr>
              <w:pStyle w:val="6"/>
              <w:widowControl/>
              <w:spacing w:beforeAutospacing="0" w:afterAutospacing="0" w:line="324" w:lineRule="atLeast"/>
            </w:pPr>
            <w:r>
              <w:rPr>
                <w:rStyle w:val="10"/>
                <w:rFonts w:ascii="Calibri" w:hAnsi="Calibri" w:cs="Calibri"/>
                <w:color w:val="002060"/>
                <w:szCs w:val="24"/>
                <w:shd w:val="clear" w:color="auto" w:fill="FDE9D9"/>
              </w:rPr>
              <w:t>System</w:t>
            </w:r>
          </w:p>
        </w:tc>
      </w:tr>
      <w:tr w14:paraId="36FCD4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single" w:color="F79646" w:sz="8" w:space="0"/>
              <w:left w:val="nil"/>
              <w:bottom w:val="single" w:color="F79646" w:sz="8" w:space="0"/>
              <w:right w:val="nil"/>
            </w:tcBorders>
            <w:shd w:val="clear" w:color="auto" w:fill="auto"/>
            <w:tcMar>
              <w:top w:w="0" w:type="dxa"/>
              <w:left w:w="108" w:type="dxa"/>
              <w:bottom w:w="0" w:type="dxa"/>
              <w:right w:w="108" w:type="dxa"/>
            </w:tcMar>
          </w:tcPr>
          <w:p w14:paraId="16ABA3A8">
            <w:pPr>
              <w:pStyle w:val="6"/>
              <w:widowControl/>
              <w:spacing w:beforeAutospacing="0" w:afterAutospacing="0" w:line="324" w:lineRule="atLeast"/>
            </w:pPr>
            <w:r>
              <w:rPr>
                <w:rFonts w:ascii="Calibri" w:hAnsi="Calibri" w:cs="Calibri"/>
                <w:sz w:val="18"/>
                <w:szCs w:val="18"/>
              </w:rPr>
              <w:t>Management</w:t>
            </w:r>
          </w:p>
        </w:tc>
        <w:tc>
          <w:tcPr>
            <w:tcW w:w="3284" w:type="dxa"/>
            <w:gridSpan w:val="3"/>
            <w:tcBorders>
              <w:top w:val="single" w:color="F79646" w:sz="8" w:space="0"/>
              <w:left w:val="nil"/>
              <w:bottom w:val="single" w:color="F79646" w:sz="8" w:space="0"/>
              <w:right w:val="nil"/>
            </w:tcBorders>
            <w:shd w:val="clear" w:color="auto" w:fill="auto"/>
            <w:tcMar>
              <w:top w:w="0" w:type="dxa"/>
              <w:left w:w="108" w:type="dxa"/>
              <w:bottom w:w="0" w:type="dxa"/>
              <w:right w:w="108" w:type="dxa"/>
            </w:tcMar>
          </w:tcPr>
          <w:p w14:paraId="27BDEC11">
            <w:pPr>
              <w:pStyle w:val="6"/>
              <w:widowControl/>
              <w:spacing w:beforeAutospacing="0" w:afterAutospacing="0" w:line="324" w:lineRule="atLeast"/>
            </w:pPr>
            <w:r>
              <w:rPr>
                <w:rFonts w:ascii="Calibri" w:hAnsi="Calibri" w:cs="Calibri"/>
                <w:sz w:val="18"/>
                <w:szCs w:val="18"/>
              </w:rPr>
              <w:t>Web-GUI, LED+Keyboard</w:t>
            </w:r>
          </w:p>
        </w:tc>
      </w:tr>
      <w:tr w14:paraId="0F339EA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F79646" w:sz="8" w:space="0"/>
              <w:right w:val="nil"/>
            </w:tcBorders>
            <w:shd w:val="clear" w:color="auto" w:fill="auto"/>
            <w:tcMar>
              <w:top w:w="0" w:type="dxa"/>
              <w:left w:w="108" w:type="dxa"/>
              <w:bottom w:w="0" w:type="dxa"/>
              <w:right w:w="108" w:type="dxa"/>
            </w:tcMar>
          </w:tcPr>
          <w:p w14:paraId="5D5D70A5">
            <w:pPr>
              <w:pStyle w:val="6"/>
              <w:widowControl/>
              <w:spacing w:beforeAutospacing="0" w:afterAutospacing="0" w:line="324" w:lineRule="atLeast"/>
            </w:pPr>
            <w:r>
              <w:rPr>
                <w:rFonts w:ascii="Calibri" w:hAnsi="Calibri" w:cs="Calibri"/>
                <w:sz w:val="18"/>
                <w:szCs w:val="18"/>
              </w:rPr>
              <w:t>Language</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tcPr>
          <w:p w14:paraId="7107C6D1">
            <w:pPr>
              <w:pStyle w:val="6"/>
              <w:widowControl/>
              <w:spacing w:beforeAutospacing="0" w:afterAutospacing="0" w:line="324" w:lineRule="atLeast"/>
            </w:pPr>
            <w:r>
              <w:rPr>
                <w:rFonts w:ascii="Calibri" w:hAnsi="Calibri" w:cs="Calibri"/>
                <w:sz w:val="18"/>
                <w:szCs w:val="18"/>
              </w:rPr>
              <w:t>English</w:t>
            </w:r>
          </w:p>
        </w:tc>
      </w:tr>
      <w:tr w14:paraId="05F717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E36C0A" w:sz="12" w:space="0"/>
              <w:right w:val="nil"/>
            </w:tcBorders>
            <w:shd w:val="clear" w:color="auto" w:fill="auto"/>
            <w:tcMar>
              <w:top w:w="0" w:type="dxa"/>
              <w:left w:w="108" w:type="dxa"/>
              <w:bottom w:w="0" w:type="dxa"/>
              <w:right w:w="108" w:type="dxa"/>
            </w:tcMar>
          </w:tcPr>
          <w:p w14:paraId="114BC746">
            <w:pPr>
              <w:pStyle w:val="6"/>
              <w:widowControl/>
              <w:spacing w:beforeAutospacing="0" w:afterAutospacing="0" w:line="324" w:lineRule="atLeast"/>
            </w:pPr>
            <w:r>
              <w:rPr>
                <w:rFonts w:ascii="Calibri" w:hAnsi="Calibri" w:cs="Calibri"/>
                <w:sz w:val="18"/>
                <w:szCs w:val="18"/>
              </w:rPr>
              <w:t>Upgrade</w:t>
            </w:r>
          </w:p>
        </w:tc>
        <w:tc>
          <w:tcPr>
            <w:tcW w:w="3284" w:type="dxa"/>
            <w:gridSpan w:val="3"/>
            <w:tcBorders>
              <w:top w:val="nil"/>
              <w:left w:val="nil"/>
              <w:bottom w:val="single" w:color="E36C0A" w:sz="12" w:space="0"/>
              <w:right w:val="nil"/>
            </w:tcBorders>
            <w:shd w:val="clear" w:color="auto" w:fill="auto"/>
            <w:tcMar>
              <w:top w:w="0" w:type="dxa"/>
              <w:left w:w="108" w:type="dxa"/>
              <w:bottom w:w="0" w:type="dxa"/>
              <w:right w:w="108" w:type="dxa"/>
            </w:tcMar>
          </w:tcPr>
          <w:p w14:paraId="25BE4D99">
            <w:pPr>
              <w:pStyle w:val="6"/>
              <w:widowControl/>
              <w:spacing w:beforeAutospacing="0" w:afterAutospacing="0" w:line="324" w:lineRule="atLeast"/>
            </w:pPr>
            <w:r>
              <w:rPr>
                <w:rFonts w:ascii="Calibri" w:hAnsi="Calibri" w:cs="Calibri"/>
                <w:sz w:val="18"/>
                <w:szCs w:val="18"/>
              </w:rPr>
              <w:t>Web update</w:t>
            </w:r>
          </w:p>
        </w:tc>
      </w:tr>
      <w:tr w14:paraId="644E5D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0" w:hRule="atLeast"/>
        </w:trPr>
        <w:tc>
          <w:tcPr>
            <w:tcW w:w="5103" w:type="dxa"/>
            <w:gridSpan w:val="5"/>
            <w:tcBorders>
              <w:top w:val="single" w:color="E36C0A" w:sz="18" w:space="0"/>
              <w:left w:val="nil"/>
              <w:bottom w:val="single" w:color="E36C0A" w:sz="18" w:space="0"/>
              <w:right w:val="nil"/>
            </w:tcBorders>
            <w:shd w:val="clear" w:color="auto" w:fill="FDE9D9"/>
            <w:tcMar>
              <w:top w:w="0" w:type="dxa"/>
              <w:left w:w="108" w:type="dxa"/>
              <w:bottom w:w="0" w:type="dxa"/>
              <w:right w:w="108" w:type="dxa"/>
            </w:tcMar>
          </w:tcPr>
          <w:p w14:paraId="3C70EF96">
            <w:pPr>
              <w:pStyle w:val="6"/>
              <w:widowControl/>
              <w:spacing w:beforeAutospacing="0" w:afterAutospacing="0" w:line="324" w:lineRule="atLeast"/>
            </w:pPr>
            <w:r>
              <w:rPr>
                <w:rStyle w:val="10"/>
                <w:rFonts w:ascii="Calibri" w:hAnsi="Calibri" w:cs="Calibri"/>
                <w:color w:val="002060"/>
                <w:szCs w:val="24"/>
              </w:rPr>
              <w:t>General</w:t>
            </w:r>
          </w:p>
        </w:tc>
      </w:tr>
      <w:tr w14:paraId="480CC7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0" w:hRule="atLeast"/>
        </w:trPr>
        <w:tc>
          <w:tcPr>
            <w:tcW w:w="1819" w:type="dxa"/>
            <w:gridSpan w:val="2"/>
            <w:tcBorders>
              <w:top w:val="nil"/>
              <w:left w:val="nil"/>
              <w:bottom w:val="single" w:color="F79646" w:sz="8" w:space="0"/>
              <w:right w:val="nil"/>
            </w:tcBorders>
            <w:shd w:val="clear" w:color="auto" w:fill="auto"/>
            <w:tcMar>
              <w:top w:w="0" w:type="dxa"/>
              <w:left w:w="108" w:type="dxa"/>
              <w:bottom w:w="0" w:type="dxa"/>
              <w:right w:w="108" w:type="dxa"/>
            </w:tcMar>
          </w:tcPr>
          <w:p w14:paraId="094DB6B5">
            <w:pPr>
              <w:pStyle w:val="6"/>
              <w:widowControl/>
              <w:spacing w:beforeAutospacing="0" w:afterAutospacing="0" w:line="324" w:lineRule="atLeast"/>
            </w:pPr>
            <w:r>
              <w:rPr>
                <w:rFonts w:ascii="Calibri" w:hAnsi="Calibri" w:cs="Calibri"/>
                <w:sz w:val="18"/>
                <w:szCs w:val="18"/>
              </w:rPr>
              <w:t>Power supply</w:t>
            </w:r>
          </w:p>
        </w:tc>
        <w:tc>
          <w:tcPr>
            <w:tcW w:w="3284" w:type="dxa"/>
            <w:gridSpan w:val="3"/>
            <w:tcBorders>
              <w:top w:val="single" w:color="E36C0A" w:sz="18" w:space="0"/>
              <w:left w:val="nil"/>
              <w:bottom w:val="single" w:color="F79646" w:sz="8" w:space="0"/>
              <w:right w:val="nil"/>
            </w:tcBorders>
            <w:shd w:val="clear" w:color="auto" w:fill="auto"/>
            <w:tcMar>
              <w:top w:w="0" w:type="dxa"/>
              <w:left w:w="108" w:type="dxa"/>
              <w:bottom w:w="0" w:type="dxa"/>
              <w:right w:w="108" w:type="dxa"/>
            </w:tcMar>
          </w:tcPr>
          <w:p w14:paraId="64D7B2B2">
            <w:pPr>
              <w:pStyle w:val="6"/>
              <w:widowControl/>
              <w:spacing w:beforeAutospacing="0" w:afterAutospacing="0" w:line="324" w:lineRule="atLeast"/>
            </w:pPr>
            <w:r>
              <w:rPr>
                <w:rFonts w:ascii="Calibri" w:hAnsi="Calibri" w:cs="Calibri"/>
                <w:sz w:val="18"/>
                <w:szCs w:val="18"/>
              </w:rPr>
              <w:t>DC 12V</w:t>
            </w:r>
          </w:p>
        </w:tc>
      </w:tr>
      <w:tr w14:paraId="05559C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F79646" w:sz="8" w:space="0"/>
              <w:right w:val="nil"/>
            </w:tcBorders>
            <w:shd w:val="clear" w:color="auto" w:fill="auto"/>
            <w:tcMar>
              <w:top w:w="0" w:type="dxa"/>
              <w:left w:w="108" w:type="dxa"/>
              <w:bottom w:w="0" w:type="dxa"/>
              <w:right w:w="108" w:type="dxa"/>
            </w:tcMar>
          </w:tcPr>
          <w:p w14:paraId="69F1EC55">
            <w:pPr>
              <w:pStyle w:val="6"/>
              <w:widowControl/>
              <w:spacing w:beforeAutospacing="0" w:afterAutospacing="0" w:line="324" w:lineRule="atLeast"/>
            </w:pPr>
            <w:r>
              <w:rPr>
                <w:rFonts w:ascii="Calibri" w:hAnsi="Calibri" w:cs="Calibri"/>
                <w:sz w:val="18"/>
                <w:szCs w:val="18"/>
              </w:rPr>
              <w:t>Dimensions</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tcPr>
          <w:p w14:paraId="6AC7446B">
            <w:pPr>
              <w:pStyle w:val="6"/>
              <w:widowControl/>
              <w:spacing w:beforeAutospacing="0" w:afterAutospacing="0" w:line="324" w:lineRule="atLeast"/>
            </w:pPr>
            <w:r>
              <w:rPr>
                <w:rFonts w:ascii="Calibri" w:hAnsi="Calibri" w:cs="Calibri"/>
                <w:sz w:val="18"/>
                <w:szCs w:val="18"/>
              </w:rPr>
              <w:t>160*120*52mm</w:t>
            </w:r>
          </w:p>
        </w:tc>
      </w:tr>
      <w:tr w14:paraId="29843E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1819" w:type="dxa"/>
            <w:gridSpan w:val="2"/>
            <w:tcBorders>
              <w:top w:val="nil"/>
              <w:left w:val="nil"/>
              <w:bottom w:val="single" w:color="F79646" w:sz="8" w:space="0"/>
              <w:right w:val="nil"/>
            </w:tcBorders>
            <w:shd w:val="clear" w:color="auto" w:fill="auto"/>
            <w:tcMar>
              <w:top w:w="0" w:type="dxa"/>
              <w:left w:w="108" w:type="dxa"/>
              <w:bottom w:w="0" w:type="dxa"/>
              <w:right w:w="108" w:type="dxa"/>
            </w:tcMar>
          </w:tcPr>
          <w:p w14:paraId="777D98BE">
            <w:pPr>
              <w:pStyle w:val="6"/>
              <w:widowControl/>
              <w:spacing w:beforeAutospacing="0" w:afterAutospacing="0" w:line="324" w:lineRule="atLeast"/>
            </w:pPr>
            <w:r>
              <w:rPr>
                <w:rFonts w:ascii="Calibri" w:hAnsi="Calibri" w:cs="Calibri"/>
                <w:sz w:val="18"/>
                <w:szCs w:val="18"/>
              </w:rPr>
              <w:t>Weight</w:t>
            </w:r>
          </w:p>
        </w:tc>
        <w:tc>
          <w:tcPr>
            <w:tcW w:w="3284" w:type="dxa"/>
            <w:gridSpan w:val="3"/>
            <w:tcBorders>
              <w:top w:val="nil"/>
              <w:left w:val="nil"/>
              <w:bottom w:val="single" w:color="F79646" w:sz="8" w:space="0"/>
              <w:right w:val="nil"/>
            </w:tcBorders>
            <w:shd w:val="clear" w:color="auto" w:fill="auto"/>
            <w:tcMar>
              <w:top w:w="0" w:type="dxa"/>
              <w:left w:w="108" w:type="dxa"/>
              <w:bottom w:w="0" w:type="dxa"/>
              <w:right w:w="108" w:type="dxa"/>
            </w:tcMar>
          </w:tcPr>
          <w:p w14:paraId="46D02C65">
            <w:pPr>
              <w:pStyle w:val="6"/>
              <w:widowControl/>
              <w:spacing w:beforeAutospacing="0" w:afterAutospacing="0" w:line="324" w:lineRule="atLeast"/>
            </w:pPr>
            <w:r>
              <w:rPr>
                <w:rFonts w:ascii="Calibri" w:hAnsi="Calibri" w:cs="Calibri"/>
                <w:sz w:val="18"/>
                <w:szCs w:val="18"/>
              </w:rPr>
              <w:t>&lt; 1kg</w:t>
            </w:r>
          </w:p>
        </w:tc>
      </w:tr>
    </w:tbl>
    <w:p w14:paraId="4BDC1F66">
      <w:pPr>
        <w:pStyle w:val="6"/>
        <w:widowControl/>
        <w:spacing w:beforeAutospacing="0" w:afterAutospacing="0" w:line="324" w:lineRule="atLeast"/>
        <w:rPr>
          <w:rFonts w:ascii="Verdana" w:hAnsi="Verdana" w:cs="Verdana"/>
          <w:color w:val="333333"/>
          <w:sz w:val="18"/>
          <w:szCs w:val="18"/>
        </w:rPr>
      </w:pPr>
      <w:r>
        <w:rPr>
          <w:rFonts w:ascii="Verdana" w:hAnsi="Verdana" w:cs="Verdana"/>
          <w:color w:val="333333"/>
          <w:sz w:val="18"/>
          <w:szCs w:val="18"/>
          <w:shd w:val="clear" w:color="auto" w:fill="FEFCFD"/>
        </w:rPr>
        <w:t> </w:t>
      </w:r>
    </w:p>
    <w:p w14:paraId="638130FB">
      <w:pPr>
        <w:pStyle w:val="6"/>
        <w:widowControl/>
        <w:spacing w:beforeAutospacing="0" w:afterAutospacing="0" w:line="324" w:lineRule="atLeast"/>
      </w:pPr>
      <w:r>
        <w:rPr>
          <w:rStyle w:val="10"/>
          <w:rFonts w:ascii="Verdana" w:hAnsi="Verdana" w:cs="Verdana"/>
          <w:color w:val="333333"/>
          <w:sz w:val="21"/>
          <w:szCs w:val="21"/>
          <w:shd w:val="clear" w:color="auto" w:fill="FEFCFD"/>
        </w:rPr>
        <w:t>OSD (Logo/QR Code/Caption) Insertion</w:t>
      </w:r>
    </w:p>
    <w:p w14:paraId="75C2BD50">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4EE9030F">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5457825" cy="6038850"/>
            <wp:effectExtent l="0" t="0" r="9525" b="0"/>
            <wp:docPr id="9"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61"/>
                    <pic:cNvPicPr>
                      <a:picLocks noChangeAspect="1"/>
                    </pic:cNvPicPr>
                  </pic:nvPicPr>
                  <pic:blipFill>
                    <a:blip r:embed="rId18"/>
                    <a:stretch>
                      <a:fillRect/>
                    </a:stretch>
                  </pic:blipFill>
                  <pic:spPr>
                    <a:xfrm>
                      <a:off x="0" y="0"/>
                      <a:ext cx="5457825" cy="6038850"/>
                    </a:xfrm>
                    <a:prstGeom prst="rect">
                      <a:avLst/>
                    </a:prstGeom>
                    <a:noFill/>
                    <a:ln w="9525">
                      <a:noFill/>
                    </a:ln>
                  </pic:spPr>
                </pic:pic>
              </a:graphicData>
            </a:graphic>
          </wp:inline>
        </w:drawing>
      </w:r>
    </w:p>
    <w:p w14:paraId="4077B965">
      <w:pPr>
        <w:widowControl/>
        <w:shd w:val="clear" w:color="auto" w:fill="FEFCFD"/>
        <w:spacing w:line="324" w:lineRule="atLeast"/>
        <w:jc w:val="left"/>
        <w:rPr>
          <w:rFonts w:ascii="Arial" w:hAnsi="Arial" w:cs="Arial"/>
          <w:color w:val="000000"/>
          <w:sz w:val="18"/>
          <w:szCs w:val="18"/>
        </w:rPr>
      </w:pPr>
    </w:p>
    <w:p w14:paraId="3E24B2A8">
      <w:pPr>
        <w:pStyle w:val="6"/>
        <w:widowControl/>
        <w:spacing w:beforeAutospacing="0" w:afterAutospacing="0" w:line="324" w:lineRule="atLeast"/>
      </w:pPr>
      <w:r>
        <w:rPr>
          <w:rStyle w:val="10"/>
          <w:rFonts w:ascii="Verdana" w:hAnsi="Verdana" w:cs="Verdana"/>
          <w:color w:val="333333"/>
          <w:sz w:val="18"/>
          <w:szCs w:val="18"/>
          <w:shd w:val="clear" w:color="auto" w:fill="FEFCFD"/>
        </w:rPr>
        <w:t>Typical Applications</w:t>
      </w:r>
    </w:p>
    <w:p w14:paraId="077BEBDE">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900" cy="6256655"/>
            <wp:effectExtent l="0" t="0" r="6350" b="10795"/>
            <wp:docPr id="10" name="图片 7"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62"/>
                    <pic:cNvPicPr>
                      <a:picLocks noChangeAspect="1"/>
                    </pic:cNvPicPr>
                  </pic:nvPicPr>
                  <pic:blipFill>
                    <a:blip r:embed="rId20"/>
                    <a:stretch>
                      <a:fillRect/>
                    </a:stretch>
                  </pic:blipFill>
                  <pic:spPr>
                    <a:xfrm>
                      <a:off x="0" y="0"/>
                      <a:ext cx="6184900" cy="6256655"/>
                    </a:xfrm>
                    <a:prstGeom prst="rect">
                      <a:avLst/>
                    </a:prstGeom>
                    <a:noFill/>
                    <a:ln w="9525">
                      <a:noFill/>
                    </a:ln>
                  </pic:spPr>
                </pic:pic>
              </a:graphicData>
            </a:graphic>
          </wp:inline>
        </w:drawing>
      </w:r>
    </w:p>
    <w:p w14:paraId="56794A78">
      <w:pPr>
        <w:pStyle w:val="6"/>
        <w:widowControl/>
        <w:spacing w:beforeAutospacing="0" w:afterAutospacing="0" w:line="324" w:lineRule="atLeast"/>
      </w:pPr>
      <w:r>
        <w:rPr>
          <w:rFonts w:ascii="Verdana" w:hAnsi="Verdana" w:cs="Verdana"/>
          <w:color w:val="333333"/>
          <w:sz w:val="18"/>
          <w:szCs w:val="18"/>
          <w:shd w:val="clear" w:color="auto" w:fill="FEFCFD"/>
        </w:rPr>
        <w:t> </w:t>
      </w:r>
    </w:p>
    <w:p w14:paraId="59E53F61">
      <w:pPr>
        <w:widowControl/>
        <w:shd w:val="clear" w:color="auto" w:fill="F2F2F4"/>
        <w:jc w:val="left"/>
        <w:rPr>
          <w:rFonts w:ascii="Verdana" w:hAnsi="Verdana" w:cs="Verdana"/>
          <w:color w:val="333333"/>
          <w:sz w:val="18"/>
          <w:szCs w:val="18"/>
        </w:rPr>
      </w:pPr>
    </w:p>
    <w:p w14:paraId="51E0914D">
      <w:pPr>
        <w:rPr>
          <w:rFonts w:ascii="Verdana" w:hAnsi="Verdana" w:cs="Verdana"/>
          <w:color w:val="000000"/>
          <w:sz w:val="28"/>
        </w:rPr>
      </w:pPr>
    </w:p>
    <w:p w14:paraId="43A048DC">
      <w:pPr>
        <w:rPr>
          <w:rFonts w:ascii="Verdana" w:hAnsi="Verdana" w:cs="Verdana"/>
          <w:b/>
          <w:color w:val="000000"/>
          <w:sz w:val="22"/>
        </w:rPr>
      </w:pPr>
      <w:r>
        <w:rPr>
          <w:rFonts w:hint="eastAsia" w:ascii="Verdana" w:hAnsi="Verdana" w:cs="Verdana"/>
          <w:b/>
          <w:color w:val="000000"/>
          <w:sz w:val="22"/>
        </w:rPr>
        <w:t>About Us</w:t>
      </w:r>
    </w:p>
    <w:p w14:paraId="18E247F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3CA3D9">
      <w:pPr>
        <w:rPr>
          <w:rFonts w:ascii="Verdana" w:hAnsi="Verdana" w:cs="Verdana"/>
          <w:color w:val="000000"/>
          <w:sz w:val="18"/>
        </w:rPr>
      </w:pPr>
    </w:p>
    <w:p w14:paraId="5C4334B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DC02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6E9A23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EF51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A12B0"/>
    <w:rsid w:val="000C61CB"/>
    <w:rsid w:val="001D0C80"/>
    <w:rsid w:val="001E63E5"/>
    <w:rsid w:val="00215238"/>
    <w:rsid w:val="00227839"/>
    <w:rsid w:val="00270F98"/>
    <w:rsid w:val="003743F3"/>
    <w:rsid w:val="003F2047"/>
    <w:rsid w:val="00444478"/>
    <w:rsid w:val="00453C05"/>
    <w:rsid w:val="00465307"/>
    <w:rsid w:val="0049468E"/>
    <w:rsid w:val="004C6A2D"/>
    <w:rsid w:val="00622ACE"/>
    <w:rsid w:val="00665764"/>
    <w:rsid w:val="00731840"/>
    <w:rsid w:val="007349B0"/>
    <w:rsid w:val="007359E2"/>
    <w:rsid w:val="00763681"/>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DF7BDE"/>
    <w:rsid w:val="18E81EA3"/>
    <w:rsid w:val="1B974A15"/>
    <w:rsid w:val="1CDC4CA0"/>
    <w:rsid w:val="1FCC39C5"/>
    <w:rsid w:val="20F61905"/>
    <w:rsid w:val="2199682E"/>
    <w:rsid w:val="22C5623F"/>
    <w:rsid w:val="22F8037D"/>
    <w:rsid w:val="239E3C7B"/>
    <w:rsid w:val="27B55639"/>
    <w:rsid w:val="2A752F8B"/>
    <w:rsid w:val="2C665CEA"/>
    <w:rsid w:val="2E0F6BE8"/>
    <w:rsid w:val="314F3E41"/>
    <w:rsid w:val="3330001D"/>
    <w:rsid w:val="364B3532"/>
    <w:rsid w:val="36AB632A"/>
    <w:rsid w:val="3B533162"/>
    <w:rsid w:val="3F3A1433"/>
    <w:rsid w:val="45872050"/>
    <w:rsid w:val="478E224E"/>
    <w:rsid w:val="485E04E5"/>
    <w:rsid w:val="487316FE"/>
    <w:rsid w:val="49B75FAC"/>
    <w:rsid w:val="49DF3B59"/>
    <w:rsid w:val="4E4A4BF6"/>
    <w:rsid w:val="4F8D25ED"/>
    <w:rsid w:val="51AD130D"/>
    <w:rsid w:val="540A3FAB"/>
    <w:rsid w:val="562E484B"/>
    <w:rsid w:val="56834992"/>
    <w:rsid w:val="5930748A"/>
    <w:rsid w:val="59933671"/>
    <w:rsid w:val="5AA83521"/>
    <w:rsid w:val="5EEA5249"/>
    <w:rsid w:val="609213A6"/>
    <w:rsid w:val="61BA6334"/>
    <w:rsid w:val="63C27F07"/>
    <w:rsid w:val="68AD6386"/>
    <w:rsid w:val="69A41156"/>
    <w:rsid w:val="6D7A6503"/>
    <w:rsid w:val="70757613"/>
    <w:rsid w:val="70B756B4"/>
    <w:rsid w:val="73270F88"/>
    <w:rsid w:val="74455F31"/>
    <w:rsid w:val="7540100C"/>
    <w:rsid w:val="76502C55"/>
    <w:rsid w:val="772C5CC8"/>
    <w:rsid w:val="77935A18"/>
    <w:rsid w:val="7B8E7427"/>
    <w:rsid w:val="7E0347B8"/>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56HS/3EEECN_20220401052217.png" TargetMode="External"/><Relationship Id="rId8" Type="http://schemas.openxmlformats.org/officeDocument/2006/relationships/image" Target="media/image3.GIF"/><Relationship Id="rId7" Type="http://schemas.openxmlformats.org/officeDocument/2006/relationships/hyperlink" Target="https://english.dsdvb.com/Upload/images/3EEECN_20120713092005.gif"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hyperlink" Target="https://english.dsdvb.com/Upload/images/Product/Encoder%20and%20Modulator/NDS3556HS/3EEECN_20191204011352.png" TargetMode="External"/><Relationship Id="rId18" Type="http://schemas.openxmlformats.org/officeDocument/2006/relationships/image" Target="media/image8.png"/><Relationship Id="rId17" Type="http://schemas.openxmlformats.org/officeDocument/2006/relationships/hyperlink" Target="https://english.dsdvb.com/Upload/images/Product/Encoder%20and%20Modulator/NDS3556HS/3EEECN_20220401055227.png" TargetMode="External"/><Relationship Id="rId16" Type="http://schemas.openxmlformats.org/officeDocument/2006/relationships/image" Target="../NULL"/><Relationship Id="rId15" Type="http://schemas.openxmlformats.org/officeDocument/2006/relationships/hyperlink" Target="https://english.dsdvb.com/Upload/images/Product/Encoder%20and%20Modulator/NDS3556HS/3EEECN_20220401053740.png" TargetMode="External"/><Relationship Id="rId14" Type="http://schemas.openxmlformats.org/officeDocument/2006/relationships/image" Target="media/image6.png"/><Relationship Id="rId13" Type="http://schemas.openxmlformats.org/officeDocument/2006/relationships/hyperlink" Target="https://english.dsdvb.com/Upload/images/Product/Encoder%20and%20Modulator/NDS3556HS/3EEECN_20220401053713.pn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56HS/3EEECN_20220402070710.jpg" TargetMode="Externa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155</Words>
  <Characters>1020</Characters>
  <Lines>22</Lines>
  <Paragraphs>6</Paragraphs>
  <TotalTime>27</TotalTime>
  <ScaleCrop>false</ScaleCrop>
  <LinksUpToDate>false</LinksUpToDate>
  <CharactersWithSpaces>1146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2025-08-20T03:38:47Z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